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9E1D" w14:textId="6067A174" w:rsidR="00441E52" w:rsidRPr="0073526E" w:rsidRDefault="0073526E" w:rsidP="0073526E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0"/>
          <w:szCs w:val="30"/>
        </w:rPr>
      </w:pPr>
      <w:r w:rsidRPr="0073526E">
        <w:rPr>
          <w:rFonts w:ascii="Times New Roman" w:hAnsi="Times New Roman" w:cs="Times New Roman"/>
          <w:b/>
          <w:bCs/>
          <w:color w:val="2F5496" w:themeColor="accent1" w:themeShade="BF"/>
          <w:sz w:val="30"/>
          <w:szCs w:val="30"/>
        </w:rPr>
        <w:t>VHA CIP Asset Transfer In/Out Capitalization Checklist</w:t>
      </w:r>
    </w:p>
    <w:p w14:paraId="02A9D528" w14:textId="54FD4CC8" w:rsidR="0073526E" w:rsidRPr="0073526E" w:rsidRDefault="0073526E">
      <w:pPr>
        <w:rPr>
          <w:rFonts w:ascii="Times New Roman" w:hAnsi="Times New Roman" w:cs="Times New Roman"/>
          <w:sz w:val="24"/>
          <w:szCs w:val="24"/>
        </w:rPr>
      </w:pPr>
      <w:r w:rsidRPr="0073526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Purpose</w:t>
      </w:r>
      <w:r w:rsidRPr="0073526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:</w:t>
      </w:r>
      <w:r w:rsidRPr="0073526E">
        <w:rPr>
          <w:rFonts w:ascii="Times New Roman" w:hAnsi="Times New Roman" w:cs="Times New Roman"/>
          <w:sz w:val="24"/>
          <w:szCs w:val="24"/>
        </w:rPr>
        <w:t xml:space="preserve"> To provide a list of processes and documents required for the transfer in and out of VHA Major Construction capitalized assets after the CWS Go-Live date between FMS and iFAMS, respectively.</w:t>
      </w:r>
    </w:p>
    <w:p w14:paraId="66E1B06B" w14:textId="2D75C344" w:rsidR="0073526E" w:rsidRDefault="00735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70AD47" w:themeColor="accent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E54AA" wp14:editId="2D301DC0">
                <wp:simplePos x="0" y="0"/>
                <wp:positionH relativeFrom="column">
                  <wp:posOffset>3200400</wp:posOffset>
                </wp:positionH>
                <wp:positionV relativeFrom="paragraph">
                  <wp:posOffset>288290</wp:posOffset>
                </wp:positionV>
                <wp:extent cx="3435350" cy="3263900"/>
                <wp:effectExtent l="0" t="0" r="12700" b="1270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0" cy="326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2BD06" id="Rectangle 3" o:spid="_x0000_s1026" alt="&quot;&quot;" style="position:absolute;margin-left:252pt;margin-top:22.7pt;width:270.5pt;height:25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" filled="f" strokecolor="#c45911 [2405]" strokeweight="1pt"/>
            </w:pict>
          </mc:Fallback>
        </mc:AlternateContent>
      </w:r>
    </w:p>
    <w:p w14:paraId="3FA27EC8" w14:textId="352EFE61" w:rsidR="0073526E" w:rsidRPr="0073526E" w:rsidRDefault="0073526E">
      <w:pPr>
        <w:rPr>
          <w:rFonts w:ascii="Times New Roman" w:hAnsi="Times New Roman" w:cs="Times New Roman"/>
          <w:sz w:val="24"/>
          <w:szCs w:val="24"/>
        </w:rPr>
        <w:sectPr w:rsidR="0073526E" w:rsidRPr="007352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776A3A" w14:textId="2B3D4511" w:rsidR="0073526E" w:rsidRPr="0073526E" w:rsidRDefault="0073526E" w:rsidP="0073526E">
      <w:pPr>
        <w:pStyle w:val="NoSpacing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70AD47" w:themeColor="accent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8F73B7" wp14:editId="29F2102A">
                <wp:simplePos x="0" y="0"/>
                <wp:positionH relativeFrom="column">
                  <wp:align>left</wp:align>
                </wp:positionH>
                <wp:positionV relativeFrom="paragraph">
                  <wp:posOffset>-2540</wp:posOffset>
                </wp:positionV>
                <wp:extent cx="3435350" cy="3282950"/>
                <wp:effectExtent l="0" t="0" r="12700" b="1270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0" cy="328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16363" id="Rectangle 1" o:spid="_x0000_s1026" alt="&quot;&quot;" style="position:absolute;margin-left:0;margin-top:-.2pt;width:270.5pt;height:258.5pt;z-index:251658240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" filled="f" strokecolor="#538135 [2409]" strokeweight="1pt"/>
            </w:pict>
          </mc:Fallback>
        </mc:AlternateContent>
      </w:r>
      <w:r w:rsidRPr="0073526E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FSC OAS Transfer-Out Coordination Steps</w:t>
      </w:r>
    </w:p>
    <w:p w14:paraId="4DC63D4F" w14:textId="77777777" w:rsidR="0073526E" w:rsidRPr="0073526E" w:rsidRDefault="0073526E" w:rsidP="0073526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Contact VHA Station to coordinate timing of transfer-out of asset from iFAMS into </w:t>
      </w:r>
      <w:proofErr w:type="gramStart"/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FMS</w:t>
      </w:r>
      <w:proofErr w:type="gramEnd"/>
    </w:p>
    <w:p w14:paraId="492AD6D7" w14:textId="77777777" w:rsidR="0073526E" w:rsidRPr="0073526E" w:rsidRDefault="0073526E" w:rsidP="0073526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Receive written confirmation from VHA Station via email stating asset can be recorded in FMS within same accounting period as transfer-</w:t>
      </w:r>
      <w:proofErr w:type="gramStart"/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out</w:t>
      </w:r>
      <w:proofErr w:type="gramEnd"/>
    </w:p>
    <w:p w14:paraId="0B80D977" w14:textId="77777777" w:rsidR="0073526E" w:rsidRPr="0073526E" w:rsidRDefault="0073526E" w:rsidP="0073526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Provide VHA Station with Capitalization Memo and other required supporting documentation according to VA </w:t>
      </w:r>
      <w:proofErr w:type="gramStart"/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policy</w:t>
      </w:r>
      <w:proofErr w:type="gramEnd"/>
    </w:p>
    <w:p w14:paraId="69235829" w14:textId="77777777" w:rsidR="0073526E" w:rsidRPr="0073526E" w:rsidRDefault="0073526E" w:rsidP="0073526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Once Audit Package is received from VHA Station, upload as attachment into FDE document in </w:t>
      </w:r>
      <w:proofErr w:type="gramStart"/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iFAMS</w:t>
      </w:r>
      <w:proofErr w:type="gramEnd"/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14:paraId="0BFA0400" w14:textId="3A137775" w:rsidR="0073526E" w:rsidRPr="0073526E" w:rsidRDefault="0073526E" w:rsidP="0073526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Provide VHA Station confirmation that Transfer In/Out process for specific capitalization of Major Construction asset can be marked </w:t>
      </w:r>
      <w:proofErr w:type="gramStart"/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complete</w:t>
      </w:r>
      <w:proofErr w:type="gramEnd"/>
    </w:p>
    <w:p w14:paraId="17DAA00B" w14:textId="744F11A2" w:rsidR="0073526E" w:rsidRPr="0073526E" w:rsidRDefault="0073526E" w:rsidP="0073526E">
      <w:pPr>
        <w:pStyle w:val="NoSpacing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77B69ADC" w14:textId="747CB4E4" w:rsidR="0073526E" w:rsidRPr="0073526E" w:rsidRDefault="0073526E" w:rsidP="0073526E">
      <w:pPr>
        <w:pStyle w:val="NoSpacing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38BC060A" w14:textId="28073E43" w:rsidR="0073526E" w:rsidRPr="0073526E" w:rsidRDefault="0073526E" w:rsidP="0073526E">
      <w:pPr>
        <w:pStyle w:val="NoSpacing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66A3333A" w14:textId="4904B21A" w:rsidR="006F7879" w:rsidRDefault="006F7879" w:rsidP="0073526E">
      <w:pPr>
        <w:pStyle w:val="NoSpacing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</w:p>
    <w:p w14:paraId="465CB164" w14:textId="38EC59FF" w:rsidR="006F7879" w:rsidRDefault="006F7879" w:rsidP="0073526E">
      <w:pPr>
        <w:pStyle w:val="NoSpacing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70AD47" w:themeColor="accent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E92EA" wp14:editId="4662E4B0">
                <wp:simplePos x="0" y="0"/>
                <wp:positionH relativeFrom="column">
                  <wp:posOffset>6350</wp:posOffset>
                </wp:positionH>
                <wp:positionV relativeFrom="paragraph">
                  <wp:posOffset>127635</wp:posOffset>
                </wp:positionV>
                <wp:extent cx="3435350" cy="2444750"/>
                <wp:effectExtent l="0" t="0" r="12700" b="1270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0" cy="2444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26224" id="Rectangle 2" o:spid="_x0000_s1026" alt="&quot;&quot;" style="position:absolute;margin-left:.5pt;margin-top:10.05pt;width:270.5pt;height:19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" filled="f" strokecolor="#538135 [2409]" strokeweight="1pt"/>
            </w:pict>
          </mc:Fallback>
        </mc:AlternateContent>
      </w:r>
    </w:p>
    <w:p w14:paraId="6F33E404" w14:textId="1DF11FC6" w:rsidR="0073526E" w:rsidRPr="0073526E" w:rsidRDefault="0073526E" w:rsidP="0073526E">
      <w:pPr>
        <w:pStyle w:val="NoSpacing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73526E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FSC Documentation for VHA</w:t>
      </w:r>
    </w:p>
    <w:p w14:paraId="217AEFE5" w14:textId="18546B4F" w:rsidR="0073526E" w:rsidRPr="0073526E" w:rsidRDefault="0073526E" w:rsidP="0073526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Capitalization Memo (provided by CFM Construction Manager)</w:t>
      </w:r>
    </w:p>
    <w:p w14:paraId="0451E6BB" w14:textId="4EF60AE4" w:rsidR="0073526E" w:rsidRPr="0073526E" w:rsidRDefault="0073526E" w:rsidP="0073526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iFAMS Work </w:t>
      </w:r>
      <w:proofErr w:type="gramStart"/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In</w:t>
      </w:r>
      <w:proofErr w:type="gramEnd"/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Process (WIP) Report [E-FA04], if requested</w:t>
      </w:r>
    </w:p>
    <w:p w14:paraId="550D52CC" w14:textId="0B4082C3" w:rsidR="0073526E" w:rsidRPr="0073526E" w:rsidRDefault="0073526E" w:rsidP="0073526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Email confirmation that </w:t>
      </w:r>
      <w:proofErr w:type="gramStart"/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Audit</w:t>
      </w:r>
      <w:proofErr w:type="gramEnd"/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Package was uploaded into iFAMS and statement that Transfer In/Out process for capitalization of Major Construction asset can be marked complete</w:t>
      </w:r>
    </w:p>
    <w:p w14:paraId="600C1789" w14:textId="2E28A6D7" w:rsidR="0073526E" w:rsidRPr="0073526E" w:rsidRDefault="0073526E" w:rsidP="0073526E">
      <w:pPr>
        <w:pStyle w:val="NoSpacing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68955F31" w14:textId="4571D9E1" w:rsidR="0073526E" w:rsidRPr="0073526E" w:rsidRDefault="0073526E" w:rsidP="0073526E">
      <w:pPr>
        <w:pStyle w:val="NoSpacing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3BC068FA" w14:textId="45431E2A" w:rsidR="0073526E" w:rsidRPr="0073526E" w:rsidRDefault="0073526E" w:rsidP="0073526E">
      <w:pPr>
        <w:pStyle w:val="NoSpacing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00D99795" w14:textId="0AB82160" w:rsidR="0073526E" w:rsidRPr="0073526E" w:rsidRDefault="0073526E" w:rsidP="0073526E">
      <w:pPr>
        <w:pStyle w:val="NoSpacing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22488556" w14:textId="5330047D" w:rsidR="0073526E" w:rsidRPr="0073526E" w:rsidRDefault="0073526E" w:rsidP="0073526E">
      <w:pPr>
        <w:pStyle w:val="NoSpacing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74291DDA" w14:textId="686B2A5B" w:rsidR="0073526E" w:rsidRPr="0073526E" w:rsidRDefault="0073526E" w:rsidP="0073526E">
      <w:pPr>
        <w:pStyle w:val="NoSpacing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7244D021" w14:textId="452C1D9E" w:rsidR="0073526E" w:rsidRDefault="0073526E" w:rsidP="0073526E">
      <w:pPr>
        <w:pStyle w:val="NoSpacing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76BBE095" w14:textId="41F9A1D5" w:rsidR="0073526E" w:rsidRPr="0073526E" w:rsidRDefault="0073526E" w:rsidP="0073526E">
      <w:pPr>
        <w:pStyle w:val="NoSpacing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73526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VHA Station Transfer-In Coordination</w:t>
      </w:r>
    </w:p>
    <w:p w14:paraId="0AFF1DE2" w14:textId="77777777" w:rsidR="0073526E" w:rsidRPr="0073526E" w:rsidRDefault="0073526E" w:rsidP="0073526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Receive email from FSC OAS about transfer-in of asset from iFAMS into </w:t>
      </w:r>
      <w:proofErr w:type="gramStart"/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FMS</w:t>
      </w:r>
      <w:proofErr w:type="gramEnd"/>
    </w:p>
    <w:p w14:paraId="782A0C0A" w14:textId="77777777" w:rsidR="0073526E" w:rsidRPr="0073526E" w:rsidRDefault="0073526E" w:rsidP="0073526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Provide written confirmation to FSC OAS via email stating asset can be recorded in FMS within same reporting period as transfer-</w:t>
      </w:r>
      <w:proofErr w:type="gramStart"/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out</w:t>
      </w:r>
      <w:proofErr w:type="gramEnd"/>
    </w:p>
    <w:p w14:paraId="001CCA88" w14:textId="77777777" w:rsidR="0073526E" w:rsidRPr="0073526E" w:rsidRDefault="0073526E" w:rsidP="0073526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Receive Capitalization Memo and other required supporting documentation to record asset in FMS according to VA </w:t>
      </w:r>
      <w:proofErr w:type="gramStart"/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policy</w:t>
      </w:r>
      <w:proofErr w:type="gramEnd"/>
    </w:p>
    <w:p w14:paraId="6B927049" w14:textId="77777777" w:rsidR="0073526E" w:rsidRPr="0073526E" w:rsidRDefault="0073526E" w:rsidP="0073526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Provide Audit Package of FMS reviewed, approved and processed entry to FSC OAS via </w:t>
      </w:r>
      <w:proofErr w:type="gramStart"/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email</w:t>
      </w:r>
      <w:proofErr w:type="gramEnd"/>
    </w:p>
    <w:p w14:paraId="6BEA9927" w14:textId="77777777" w:rsidR="0073526E" w:rsidRPr="0073526E" w:rsidRDefault="0073526E" w:rsidP="0073526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Receive email confirmation from FSC OAS that Transfer In/Out process for specific capitalization of Major Construction asset can be marked </w:t>
      </w:r>
      <w:proofErr w:type="gramStart"/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complete</w:t>
      </w:r>
      <w:proofErr w:type="gramEnd"/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14:paraId="62B38053" w14:textId="77777777" w:rsidR="0073526E" w:rsidRPr="0073526E" w:rsidRDefault="0073526E" w:rsidP="007352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79CED3" w14:textId="5A46FC29" w:rsidR="0073526E" w:rsidRDefault="0073526E" w:rsidP="007352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FDDEF" w14:textId="75E1464A" w:rsidR="0073526E" w:rsidRDefault="0073526E" w:rsidP="007352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192A9" w14:textId="4304D133" w:rsidR="006F7879" w:rsidRDefault="006F7879" w:rsidP="0073526E">
      <w:pPr>
        <w:pStyle w:val="NoSpacing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45F7DF46" w14:textId="36A33C6E" w:rsidR="006F7879" w:rsidRDefault="006F7879" w:rsidP="0073526E">
      <w:pPr>
        <w:pStyle w:val="NoSpacing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70AD47" w:themeColor="accent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7B273" wp14:editId="5AEC0E13">
                <wp:simplePos x="0" y="0"/>
                <wp:positionH relativeFrom="column">
                  <wp:align>left</wp:align>
                </wp:positionH>
                <wp:positionV relativeFrom="paragraph">
                  <wp:posOffset>121285</wp:posOffset>
                </wp:positionV>
                <wp:extent cx="3435350" cy="2444750"/>
                <wp:effectExtent l="0" t="0" r="12700" b="1270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0" cy="2444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812B9" id="Rectangle 4" o:spid="_x0000_s1026" alt="&quot;&quot;" style="position:absolute;margin-left:0;margin-top:9.55pt;width:270.5pt;height:192.5pt;z-index:251664384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" filled="f" strokecolor="#c45911 [2405]" strokeweight="1pt"/>
            </w:pict>
          </mc:Fallback>
        </mc:AlternateContent>
      </w:r>
    </w:p>
    <w:p w14:paraId="774093A6" w14:textId="53211158" w:rsidR="0073526E" w:rsidRPr="0073526E" w:rsidRDefault="0073526E" w:rsidP="0073526E">
      <w:pPr>
        <w:pStyle w:val="NoSpacing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73526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VHA Documentation for FSC OAS</w:t>
      </w:r>
    </w:p>
    <w:p w14:paraId="30DA86B4" w14:textId="77777777" w:rsidR="0073526E" w:rsidRPr="0073526E" w:rsidRDefault="0073526E" w:rsidP="0073526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Written confirmation stating asset will be recorded in FMS in the same period as the iFAMS asset transfer-</w:t>
      </w:r>
      <w:proofErr w:type="gramStart"/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out</w:t>
      </w:r>
      <w:proofErr w:type="gramEnd"/>
    </w:p>
    <w:p w14:paraId="4A6E7DC8" w14:textId="77777777" w:rsidR="0073526E" w:rsidRPr="0073526E" w:rsidRDefault="0073526E" w:rsidP="0073526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Optional Form 1017G – Journal Voucher</w:t>
      </w:r>
    </w:p>
    <w:p w14:paraId="0BDC4C0F" w14:textId="3AFCD252" w:rsidR="0073526E" w:rsidRPr="0073526E" w:rsidRDefault="0073526E" w:rsidP="0073526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Screenshots of Transaction 1 &amp; 2 (see pg</w:t>
      </w:r>
      <w:r w:rsidR="0050510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</w:t>
      </w:r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r w:rsidR="0050510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49,50</w:t>
      </w:r>
      <w:r w:rsidRPr="0073526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)</w:t>
      </w:r>
    </w:p>
    <w:p w14:paraId="1405B593" w14:textId="77777777" w:rsidR="0073526E" w:rsidRPr="0073526E" w:rsidRDefault="0073526E" w:rsidP="0073526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73526E" w:rsidRPr="0073526E" w:rsidSect="0073526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3E5"/>
    <w:multiLevelType w:val="hybridMultilevel"/>
    <w:tmpl w:val="F460CBA4"/>
    <w:lvl w:ilvl="0" w:tplc="E294FF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478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281E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A1F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8224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9CAF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0CFF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D860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DC87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1E5"/>
    <w:multiLevelType w:val="hybridMultilevel"/>
    <w:tmpl w:val="DC0C6700"/>
    <w:lvl w:ilvl="0" w:tplc="98661A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7CD2"/>
    <w:multiLevelType w:val="hybridMultilevel"/>
    <w:tmpl w:val="8B3C1546"/>
    <w:lvl w:ilvl="0" w:tplc="98661A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F4D8E"/>
    <w:multiLevelType w:val="hybridMultilevel"/>
    <w:tmpl w:val="25E2D878"/>
    <w:lvl w:ilvl="0" w:tplc="98661A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D5889"/>
    <w:multiLevelType w:val="hybridMultilevel"/>
    <w:tmpl w:val="61289856"/>
    <w:lvl w:ilvl="0" w:tplc="98661A9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A305EA"/>
    <w:multiLevelType w:val="hybridMultilevel"/>
    <w:tmpl w:val="43D0E556"/>
    <w:lvl w:ilvl="0" w:tplc="98661A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F1F94"/>
    <w:multiLevelType w:val="hybridMultilevel"/>
    <w:tmpl w:val="3B8AA312"/>
    <w:lvl w:ilvl="0" w:tplc="98661A9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B2068E"/>
    <w:multiLevelType w:val="hybridMultilevel"/>
    <w:tmpl w:val="6D141AE8"/>
    <w:lvl w:ilvl="0" w:tplc="A0D0D6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CA6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4CD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2C2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960E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8D8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4D5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3833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3A6C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C398B"/>
    <w:multiLevelType w:val="hybridMultilevel"/>
    <w:tmpl w:val="83283BC6"/>
    <w:lvl w:ilvl="0" w:tplc="939E7E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8CB3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9CC5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C48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61E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8C1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619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26F9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090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6A95"/>
    <w:multiLevelType w:val="hybridMultilevel"/>
    <w:tmpl w:val="4A82BA40"/>
    <w:lvl w:ilvl="0" w:tplc="98661A9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5087D6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734141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DC2952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2BAC0C6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E40E9D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81E705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5B4834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AEA954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E729F4"/>
    <w:multiLevelType w:val="hybridMultilevel"/>
    <w:tmpl w:val="7F987EBE"/>
    <w:lvl w:ilvl="0" w:tplc="98661A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082834">
    <w:abstractNumId w:val="2"/>
  </w:num>
  <w:num w:numId="2" w16cid:durableId="1068960126">
    <w:abstractNumId w:val="9"/>
  </w:num>
  <w:num w:numId="3" w16cid:durableId="747967883">
    <w:abstractNumId w:val="4"/>
  </w:num>
  <w:num w:numId="4" w16cid:durableId="466052571">
    <w:abstractNumId w:val="7"/>
  </w:num>
  <w:num w:numId="5" w16cid:durableId="1198591361">
    <w:abstractNumId w:val="8"/>
  </w:num>
  <w:num w:numId="6" w16cid:durableId="841240923">
    <w:abstractNumId w:val="6"/>
  </w:num>
  <w:num w:numId="7" w16cid:durableId="907348228">
    <w:abstractNumId w:val="0"/>
  </w:num>
  <w:num w:numId="8" w16cid:durableId="1219779810">
    <w:abstractNumId w:val="3"/>
  </w:num>
  <w:num w:numId="9" w16cid:durableId="699938915">
    <w:abstractNumId w:val="10"/>
  </w:num>
  <w:num w:numId="10" w16cid:durableId="1671054949">
    <w:abstractNumId w:val="5"/>
  </w:num>
  <w:num w:numId="11" w16cid:durableId="2136681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6E"/>
    <w:rsid w:val="0015399B"/>
    <w:rsid w:val="00441E52"/>
    <w:rsid w:val="0050510D"/>
    <w:rsid w:val="006F7879"/>
    <w:rsid w:val="0073526E"/>
    <w:rsid w:val="007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6971"/>
  <w15:chartTrackingRefBased/>
  <w15:docId w15:val="{ACFE6BC5-C240-4661-9C7D-72502982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26E"/>
    <w:pPr>
      <w:ind w:left="720"/>
      <w:contextualSpacing/>
    </w:pPr>
  </w:style>
  <w:style w:type="paragraph" w:styleId="NoSpacing">
    <w:name w:val="No Spacing"/>
    <w:uiPriority w:val="1"/>
    <w:qFormat/>
    <w:rsid w:val="0073526E"/>
    <w:pPr>
      <w:spacing w:after="0" w:line="240" w:lineRule="auto"/>
    </w:pPr>
  </w:style>
  <w:style w:type="paragraph" w:styleId="Revision">
    <w:name w:val="Revision"/>
    <w:hidden/>
    <w:uiPriority w:val="99"/>
    <w:semiHidden/>
    <w:rsid w:val="00505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Magdon, Leyna C.</dc:creator>
  <cp:keywords/>
  <dc:description/>
  <cp:lastModifiedBy>Magdon, Leyna C.</cp:lastModifiedBy>
  <cp:revision>2</cp:revision>
  <dcterms:created xsi:type="dcterms:W3CDTF">2023-09-13T14:37:00Z</dcterms:created>
  <dcterms:modified xsi:type="dcterms:W3CDTF">2023-09-13T14:37:00Z</dcterms:modified>
</cp:coreProperties>
</file>