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A4FE" w14:textId="7BF22691" w:rsidR="00C500A5" w:rsidRPr="00C500A5" w:rsidRDefault="00C500A5" w:rsidP="00C500A5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C500A5">
        <w:rPr>
          <w:sz w:val="24"/>
          <w:szCs w:val="24"/>
        </w:rPr>
        <w:t xml:space="preserve">his message </w:t>
      </w:r>
      <w:r w:rsidR="000A0EDE">
        <w:rPr>
          <w:sz w:val="24"/>
          <w:szCs w:val="24"/>
        </w:rPr>
        <w:t xml:space="preserve">is </w:t>
      </w:r>
      <w:r w:rsidRPr="00C500A5">
        <w:rPr>
          <w:sz w:val="24"/>
          <w:szCs w:val="24"/>
        </w:rPr>
        <w:t xml:space="preserve">from the </w:t>
      </w:r>
      <w:r>
        <w:rPr>
          <w:sz w:val="24"/>
          <w:szCs w:val="24"/>
        </w:rPr>
        <w:t>U.S. D</w:t>
      </w:r>
      <w:r w:rsidRPr="00C500A5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C500A5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C500A5">
        <w:rPr>
          <w:sz w:val="24"/>
          <w:szCs w:val="24"/>
        </w:rPr>
        <w:t xml:space="preserve">ffairs. </w:t>
      </w:r>
      <w:r>
        <w:rPr>
          <w:sz w:val="24"/>
          <w:szCs w:val="24"/>
        </w:rPr>
        <w:t>S</w:t>
      </w:r>
      <w:r w:rsidRPr="00C500A5">
        <w:rPr>
          <w:sz w:val="24"/>
          <w:szCs w:val="24"/>
        </w:rPr>
        <w:t xml:space="preserve">cammers </w:t>
      </w:r>
      <w:r w:rsidR="000A0EDE">
        <w:rPr>
          <w:sz w:val="24"/>
          <w:szCs w:val="24"/>
        </w:rPr>
        <w:t>exploit</w:t>
      </w:r>
      <w:r w:rsidRPr="00C500A5">
        <w:rPr>
          <w:sz w:val="24"/>
          <w:szCs w:val="24"/>
        </w:rPr>
        <w:t xml:space="preserve"> </w:t>
      </w:r>
      <w:r w:rsidR="000A0EDE">
        <w:rPr>
          <w:sz w:val="24"/>
          <w:szCs w:val="24"/>
        </w:rPr>
        <w:t xml:space="preserve">chances </w:t>
      </w:r>
      <w:r w:rsidRPr="00C500A5">
        <w:rPr>
          <w:sz w:val="24"/>
          <w:szCs w:val="24"/>
        </w:rPr>
        <w:t xml:space="preserve">to commit fraud—like predatory law firms and non-accredited representatives targeting </w:t>
      </w:r>
      <w:r>
        <w:rPr>
          <w:sz w:val="24"/>
          <w:szCs w:val="24"/>
        </w:rPr>
        <w:t>V</w:t>
      </w:r>
      <w:r w:rsidRPr="00C500A5">
        <w:rPr>
          <w:sz w:val="24"/>
          <w:szCs w:val="24"/>
        </w:rPr>
        <w:t xml:space="preserve">eterans and their survivors by offering to get you </w:t>
      </w:r>
      <w:r>
        <w:rPr>
          <w:sz w:val="24"/>
          <w:szCs w:val="24"/>
        </w:rPr>
        <w:t xml:space="preserve">VA </w:t>
      </w:r>
      <w:r w:rsidRPr="00C500A5">
        <w:rPr>
          <w:sz w:val="24"/>
          <w:szCs w:val="24"/>
        </w:rPr>
        <w:t xml:space="preserve">benefits. </w:t>
      </w:r>
      <w:r>
        <w:rPr>
          <w:sz w:val="24"/>
          <w:szCs w:val="24"/>
        </w:rPr>
        <w:t>B</w:t>
      </w:r>
      <w:r w:rsidRPr="00C500A5">
        <w:rPr>
          <w:sz w:val="24"/>
          <w:szCs w:val="24"/>
        </w:rPr>
        <w:t xml:space="preserve">eware of emails, phone calls, tv commercials and social media trying to access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benefits or submit claims for you.</w:t>
      </w:r>
    </w:p>
    <w:p w14:paraId="0ABD92F2" w14:textId="48100595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apply to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online or in person at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regional offices. </w:t>
      </w:r>
    </w:p>
    <w:p w14:paraId="25BB0C55" w14:textId="4CBF3E93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only use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accredited representatives.</w:t>
      </w:r>
    </w:p>
    <w:p w14:paraId="13D4D81F" w14:textId="1A97019A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beware of companies claiming to contact you on behalf of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or guaranteeing lots of money. </w:t>
      </w:r>
    </w:p>
    <w:p w14:paraId="6773DC6D" w14:textId="79E4DC94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don’t sign a blank form or contract </w:t>
      </w:r>
      <w:r w:rsidRPr="00C500A5">
        <w:rPr>
          <w:rFonts w:cstheme="minorHAnsi"/>
          <w:sz w:val="24"/>
          <w:szCs w:val="24"/>
        </w:rPr>
        <w:t>to pay a percentage of benefits for help filing a claim.</w:t>
      </w:r>
    </w:p>
    <w:p w14:paraId="3839DCCC" w14:textId="7C3B3298" w:rsidR="007C4C42" w:rsidRPr="000A0EDE" w:rsidRDefault="00C500A5" w:rsidP="000A0EDE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R</w:t>
      </w:r>
      <w:r w:rsidRPr="00C500A5">
        <w:rPr>
          <w:rFonts w:cstheme="minorHAnsi"/>
          <w:sz w:val="24"/>
          <w:szCs w:val="24"/>
        </w:rPr>
        <w:t xml:space="preserve">eport suspected fraud at </w:t>
      </w:r>
      <w:hyperlink r:id="rId5" w:history="1">
        <w:r w:rsidRPr="00C500A5">
          <w:rPr>
            <w:rStyle w:val="Hyperlink"/>
            <w:rFonts w:cstheme="minorHAnsi"/>
            <w:sz w:val="24"/>
            <w:szCs w:val="24"/>
          </w:rPr>
          <w:t>va.gov/</w:t>
        </w:r>
        <w:proofErr w:type="spellStart"/>
        <w:r w:rsidRPr="00C500A5">
          <w:rPr>
            <w:rStyle w:val="Hyperlink"/>
            <w:rFonts w:cstheme="minorHAnsi"/>
            <w:sz w:val="24"/>
            <w:szCs w:val="24"/>
          </w:rPr>
          <w:t>oig</w:t>
        </w:r>
        <w:proofErr w:type="spellEnd"/>
        <w:r w:rsidRPr="00C500A5">
          <w:rPr>
            <w:rStyle w:val="Hyperlink"/>
            <w:rFonts w:cstheme="minorHAnsi"/>
            <w:sz w:val="24"/>
            <w:szCs w:val="24"/>
          </w:rPr>
          <w:t>/hotline</w:t>
        </w:r>
      </w:hyperlink>
      <w:r w:rsidRPr="00C500A5">
        <w:rPr>
          <w:rFonts w:cstheme="minorHAnsi"/>
          <w:sz w:val="24"/>
          <w:szCs w:val="24"/>
        </w:rPr>
        <w:t xml:space="preserve">. </w:t>
      </w:r>
      <w:bookmarkStart w:id="0" w:name="_Hlk115354042"/>
      <w:r>
        <w:rPr>
          <w:rFonts w:cstheme="minorHAnsi"/>
          <w:sz w:val="24"/>
          <w:szCs w:val="24"/>
        </w:rPr>
        <w:t>L</w:t>
      </w:r>
      <w:r w:rsidRPr="00C500A5">
        <w:rPr>
          <w:rFonts w:cstheme="minorHAnsi"/>
          <w:sz w:val="24"/>
          <w:szCs w:val="24"/>
        </w:rPr>
        <w:t xml:space="preserve">earn about general counsel accreditation at </w:t>
      </w:r>
      <w:r w:rsidR="000A0EDE">
        <w:rPr>
          <w:rFonts w:cstheme="minorHAnsi"/>
          <w:sz w:val="24"/>
          <w:szCs w:val="24"/>
        </w:rPr>
        <w:t>VA.</w:t>
      </w:r>
      <w:r w:rsidRPr="00C500A5">
        <w:rPr>
          <w:rFonts w:cstheme="minorHAnsi"/>
          <w:sz w:val="24"/>
          <w:szCs w:val="24"/>
        </w:rPr>
        <w:t>gov.</w:t>
      </w:r>
      <w:bookmarkEnd w:id="0"/>
    </w:p>
    <w:sectPr w:rsidR="007C4C42" w:rsidRPr="000A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FB5"/>
    <w:multiLevelType w:val="hybridMultilevel"/>
    <w:tmpl w:val="827A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67"/>
    <w:rsid w:val="000A0EDE"/>
    <w:rsid w:val="000F5C6B"/>
    <w:rsid w:val="001E0505"/>
    <w:rsid w:val="00501B7F"/>
    <w:rsid w:val="00C500A5"/>
    <w:rsid w:val="00D86C6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898"/>
  <w15:chartTrackingRefBased/>
  <w15:docId w15:val="{ECC8AADC-1DEF-453E-B3E9-D883BAFF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0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acorichmm\Desktop\VETERANS%20AFFAIRS\DETAILS\VETERANS%20EXPERIENCE%20OFFICE\ASSIGNMENTS\VEO%20RADIO%20SPOTS\INTERNALLY%20RECORDED%20SPOTS\VA%20SCAMMERS\WWW.VA.GOV\OIG\HOTLIN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17B10887-9204-46F6-A2DE-39F11E13CAB9}"/>
</file>

<file path=customXml/itemProps2.xml><?xml version="1.0" encoding="utf-8"?>
<ds:datastoreItem xmlns:ds="http://schemas.openxmlformats.org/officeDocument/2006/customXml" ds:itemID="{FC592556-D04C-4249-AEE5-6A45DADF1512}"/>
</file>

<file path=customXml/itemProps3.xml><?xml version="1.0" encoding="utf-8"?>
<ds:datastoreItem xmlns:ds="http://schemas.openxmlformats.org/officeDocument/2006/customXml" ds:itemID="{22BFAD8D-164F-42B2-BBCA-FE2D91A08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5</cp:revision>
  <dcterms:created xsi:type="dcterms:W3CDTF">2022-12-02T16:45:00Z</dcterms:created>
  <dcterms:modified xsi:type="dcterms:W3CDTF">2022-12-02T17:19:00Z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