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B966" w14:textId="56167E97" w:rsidR="00502892" w:rsidRPr="007E33B3" w:rsidRDefault="00502892" w:rsidP="00F001DB">
      <w:pPr>
        <w:pStyle w:val="Heading1"/>
        <w:jc w:val="center"/>
        <w:rPr>
          <w:rFonts w:eastAsia="Times New Roman"/>
          <w:sz w:val="24"/>
          <w:szCs w:val="24"/>
        </w:rPr>
      </w:pPr>
      <w:r w:rsidRPr="007E33B3">
        <w:rPr>
          <w:rFonts w:eastAsia="Times New Roman"/>
        </w:rPr>
        <w:t>VETERANS JOURNEY MAP</w:t>
      </w:r>
      <w:r w:rsidR="00830C8D" w:rsidRPr="007E33B3">
        <w:rPr>
          <w:rFonts w:eastAsia="Times New Roman"/>
        </w:rPr>
        <w:t xml:space="preserve"> (BLANK)</w:t>
      </w:r>
      <w:r w:rsidR="000D71F3">
        <w:rPr>
          <w:rFonts w:eastAsia="Times New Roman"/>
        </w:rPr>
        <w:t xml:space="preserve"> </w:t>
      </w:r>
      <w:r w:rsidRPr="007E33B3">
        <w:rPr>
          <w:rFonts w:eastAsia="Times New Roman"/>
        </w:rPr>
        <w:t>ACTIVITY GUIDE</w:t>
      </w:r>
    </w:p>
    <w:p w14:paraId="4F745EC9" w14:textId="77777777" w:rsidR="00502892" w:rsidRPr="007E33B3" w:rsidRDefault="00502892" w:rsidP="00502892">
      <w:pPr>
        <w:spacing w:after="0" w:line="240" w:lineRule="auto"/>
        <w:rPr>
          <w:rFonts w:eastAsia="Times New Roman" w:cstheme="minorHAnsi"/>
          <w:bCs/>
          <w:sz w:val="24"/>
          <w:szCs w:val="24"/>
        </w:rPr>
      </w:pPr>
    </w:p>
    <w:p w14:paraId="3E6531F7" w14:textId="77777777" w:rsidR="00502892" w:rsidRPr="007E33B3" w:rsidRDefault="00502892" w:rsidP="00F001DB">
      <w:pPr>
        <w:pStyle w:val="Heading2"/>
        <w:rPr>
          <w:rFonts w:eastAsia="Times New Roman"/>
        </w:rPr>
      </w:pPr>
      <w:r w:rsidRPr="007E33B3">
        <w:rPr>
          <w:rFonts w:eastAsia="Times New Roman"/>
        </w:rPr>
        <w:t xml:space="preserve">Introduction </w:t>
      </w:r>
    </w:p>
    <w:p w14:paraId="4B3AAE9E" w14:textId="0DF3262E" w:rsidR="00502892" w:rsidRPr="007E33B3" w:rsidRDefault="00502892" w:rsidP="00502892">
      <w:pPr>
        <w:spacing w:after="0" w:line="240" w:lineRule="auto"/>
        <w:rPr>
          <w:rFonts w:eastAsia="Times New Roman" w:cstheme="minorHAnsi"/>
          <w:bCs/>
          <w:sz w:val="24"/>
          <w:szCs w:val="24"/>
        </w:rPr>
      </w:pPr>
      <w:r w:rsidRPr="007E33B3">
        <w:rPr>
          <w:rFonts w:eastAsia="Times New Roman" w:cstheme="minorHAnsi"/>
          <w:bCs/>
          <w:sz w:val="24"/>
          <w:szCs w:val="24"/>
        </w:rPr>
        <w:t xml:space="preserve">The blank version of the Veteran’s Journey Map is a tool that has many uses and functions </w:t>
      </w:r>
      <w:r w:rsidR="007E33B3">
        <w:rPr>
          <w:rFonts w:eastAsia="Times New Roman" w:cstheme="minorHAnsi"/>
          <w:bCs/>
          <w:sz w:val="24"/>
          <w:szCs w:val="24"/>
        </w:rPr>
        <w:t>enabling users</w:t>
      </w:r>
      <w:r w:rsidRPr="007E33B3">
        <w:rPr>
          <w:rFonts w:eastAsia="Times New Roman" w:cstheme="minorHAnsi"/>
          <w:bCs/>
          <w:sz w:val="24"/>
          <w:szCs w:val="24"/>
        </w:rPr>
        <w:t xml:space="preserve"> to enhance the Veteran experience. </w:t>
      </w:r>
      <w:r w:rsidR="007E33B3">
        <w:rPr>
          <w:rFonts w:eastAsia="Times New Roman" w:cstheme="minorHAnsi"/>
          <w:bCs/>
          <w:sz w:val="24"/>
          <w:szCs w:val="24"/>
        </w:rPr>
        <w:t>Map activities</w:t>
      </w:r>
      <w:r w:rsidRPr="007E33B3">
        <w:rPr>
          <w:rFonts w:eastAsia="Times New Roman" w:cstheme="minorHAnsi"/>
          <w:bCs/>
          <w:sz w:val="24"/>
          <w:szCs w:val="24"/>
        </w:rPr>
        <w:t xml:space="preserve"> can be tailored to meet the need of individual </w:t>
      </w:r>
      <w:proofErr w:type="spellStart"/>
      <w:r w:rsidRPr="007E33B3">
        <w:rPr>
          <w:rFonts w:eastAsia="Times New Roman" w:cstheme="minorHAnsi"/>
          <w:bCs/>
          <w:sz w:val="24"/>
          <w:szCs w:val="24"/>
        </w:rPr>
        <w:t>MyVA</w:t>
      </w:r>
      <w:proofErr w:type="spellEnd"/>
      <w:r w:rsidRPr="007E33B3">
        <w:rPr>
          <w:rFonts w:eastAsia="Times New Roman" w:cstheme="minorHAnsi"/>
          <w:bCs/>
          <w:sz w:val="24"/>
          <w:szCs w:val="24"/>
        </w:rPr>
        <w:t xml:space="preserve"> communities, </w:t>
      </w:r>
      <w:r w:rsidR="003114D2" w:rsidRPr="007E33B3">
        <w:rPr>
          <w:rFonts w:eastAsia="Times New Roman" w:cstheme="minorHAnsi"/>
          <w:bCs/>
          <w:sz w:val="24"/>
          <w:szCs w:val="24"/>
        </w:rPr>
        <w:t xml:space="preserve">including </w:t>
      </w:r>
      <w:r w:rsidRPr="007E33B3">
        <w:rPr>
          <w:rFonts w:eastAsia="Times New Roman" w:cstheme="minorHAnsi"/>
          <w:bCs/>
          <w:sz w:val="24"/>
          <w:szCs w:val="24"/>
        </w:rPr>
        <w:t>local C</w:t>
      </w:r>
      <w:r w:rsidR="003114D2" w:rsidRPr="007E33B3">
        <w:rPr>
          <w:rFonts w:eastAsia="Times New Roman" w:cstheme="minorHAnsi"/>
          <w:bCs/>
          <w:sz w:val="24"/>
          <w:szCs w:val="24"/>
        </w:rPr>
        <w:t xml:space="preserve">ommunity </w:t>
      </w:r>
      <w:r w:rsidRPr="007E33B3">
        <w:rPr>
          <w:rFonts w:eastAsia="Times New Roman" w:cstheme="minorHAnsi"/>
          <w:bCs/>
          <w:sz w:val="24"/>
          <w:szCs w:val="24"/>
        </w:rPr>
        <w:t>V</w:t>
      </w:r>
      <w:r w:rsidR="003114D2" w:rsidRPr="007E33B3">
        <w:rPr>
          <w:rFonts w:eastAsia="Times New Roman" w:cstheme="minorHAnsi"/>
          <w:bCs/>
          <w:sz w:val="24"/>
          <w:szCs w:val="24"/>
        </w:rPr>
        <w:t xml:space="preserve">eterans </w:t>
      </w:r>
      <w:r w:rsidRPr="007E33B3">
        <w:rPr>
          <w:rFonts w:eastAsia="Times New Roman" w:cstheme="minorHAnsi"/>
          <w:bCs/>
          <w:sz w:val="24"/>
          <w:szCs w:val="24"/>
        </w:rPr>
        <w:t>E</w:t>
      </w:r>
      <w:r w:rsidR="003114D2" w:rsidRPr="007E33B3">
        <w:rPr>
          <w:rFonts w:eastAsia="Times New Roman" w:cstheme="minorHAnsi"/>
          <w:bCs/>
          <w:sz w:val="24"/>
          <w:szCs w:val="24"/>
        </w:rPr>
        <w:t xml:space="preserve">ngagement </w:t>
      </w:r>
      <w:r w:rsidRPr="007E33B3">
        <w:rPr>
          <w:rFonts w:eastAsia="Times New Roman" w:cstheme="minorHAnsi"/>
          <w:bCs/>
          <w:sz w:val="24"/>
          <w:szCs w:val="24"/>
        </w:rPr>
        <w:t>B</w:t>
      </w:r>
      <w:r w:rsidR="003114D2" w:rsidRPr="007E33B3">
        <w:rPr>
          <w:rFonts w:eastAsia="Times New Roman" w:cstheme="minorHAnsi"/>
          <w:bCs/>
          <w:sz w:val="24"/>
          <w:szCs w:val="24"/>
        </w:rPr>
        <w:t>oard</w:t>
      </w:r>
      <w:r w:rsidR="00CA6BB3" w:rsidRPr="007E33B3">
        <w:rPr>
          <w:rFonts w:eastAsia="Times New Roman" w:cstheme="minorHAnsi"/>
          <w:bCs/>
          <w:sz w:val="24"/>
          <w:szCs w:val="24"/>
        </w:rPr>
        <w:t>s</w:t>
      </w:r>
      <w:r w:rsidR="003114D2" w:rsidRPr="007E33B3">
        <w:rPr>
          <w:rFonts w:eastAsia="Times New Roman" w:cstheme="minorHAnsi"/>
          <w:bCs/>
          <w:sz w:val="24"/>
          <w:szCs w:val="24"/>
        </w:rPr>
        <w:t xml:space="preserve"> (CVEB) and </w:t>
      </w:r>
      <w:r w:rsidR="007E33B3">
        <w:rPr>
          <w:rFonts w:eastAsia="Times New Roman" w:cstheme="minorHAnsi"/>
          <w:bCs/>
          <w:sz w:val="24"/>
          <w:szCs w:val="24"/>
        </w:rPr>
        <w:t xml:space="preserve">Veterans Experience Office (VEO) </w:t>
      </w:r>
      <w:r w:rsidR="003114D2" w:rsidRPr="007E33B3">
        <w:rPr>
          <w:rFonts w:eastAsia="Times New Roman" w:cstheme="minorHAnsi"/>
          <w:bCs/>
          <w:sz w:val="24"/>
          <w:szCs w:val="24"/>
        </w:rPr>
        <w:t>employees</w:t>
      </w:r>
      <w:r w:rsidRPr="007E33B3">
        <w:rPr>
          <w:rFonts w:eastAsia="Times New Roman" w:cstheme="minorHAnsi"/>
          <w:bCs/>
          <w:sz w:val="24"/>
          <w:szCs w:val="24"/>
        </w:rPr>
        <w:t xml:space="preserve">. </w:t>
      </w:r>
    </w:p>
    <w:p w14:paraId="2549ADBB" w14:textId="77777777" w:rsidR="00502892" w:rsidRPr="007E33B3" w:rsidRDefault="00502892" w:rsidP="00502892">
      <w:pPr>
        <w:spacing w:after="0" w:line="240" w:lineRule="auto"/>
        <w:rPr>
          <w:rFonts w:eastAsia="Times New Roman" w:cstheme="minorHAnsi"/>
          <w:bCs/>
          <w:sz w:val="24"/>
          <w:szCs w:val="24"/>
        </w:rPr>
      </w:pPr>
    </w:p>
    <w:p w14:paraId="169A999B" w14:textId="77777777" w:rsidR="00502892" w:rsidRPr="00F001DB" w:rsidRDefault="00502892" w:rsidP="00F001DB">
      <w:pPr>
        <w:pStyle w:val="Heading2"/>
        <w:rPr>
          <w:rFonts w:eastAsia="Times New Roman"/>
        </w:rPr>
      </w:pPr>
      <w:r w:rsidRPr="00F001DB">
        <w:rPr>
          <w:rFonts w:eastAsia="Times New Roman"/>
        </w:rPr>
        <w:t xml:space="preserve">Mode of Delivery </w:t>
      </w:r>
    </w:p>
    <w:p w14:paraId="44038B67" w14:textId="100E02BB" w:rsidR="00502892" w:rsidRPr="007E33B3" w:rsidRDefault="003114D2" w:rsidP="00502892">
      <w:pPr>
        <w:spacing w:after="0" w:line="240" w:lineRule="auto"/>
        <w:rPr>
          <w:rFonts w:eastAsia="Times New Roman" w:cstheme="minorHAnsi"/>
          <w:bCs/>
          <w:sz w:val="24"/>
          <w:szCs w:val="24"/>
        </w:rPr>
      </w:pPr>
      <w:r w:rsidRPr="007E33B3">
        <w:rPr>
          <w:rFonts w:eastAsia="Times New Roman" w:cstheme="minorHAnsi"/>
          <w:bCs/>
          <w:sz w:val="24"/>
          <w:szCs w:val="24"/>
        </w:rPr>
        <w:t xml:space="preserve">Either CVEB </w:t>
      </w:r>
      <w:r w:rsidR="007E33B3">
        <w:rPr>
          <w:rFonts w:eastAsia="Times New Roman" w:cstheme="minorHAnsi"/>
          <w:bCs/>
          <w:sz w:val="24"/>
          <w:szCs w:val="24"/>
        </w:rPr>
        <w:t>c</w:t>
      </w:r>
      <w:r w:rsidRPr="007E33B3">
        <w:rPr>
          <w:rFonts w:eastAsia="Times New Roman" w:cstheme="minorHAnsi"/>
          <w:bCs/>
          <w:sz w:val="24"/>
          <w:szCs w:val="24"/>
        </w:rPr>
        <w:t xml:space="preserve">o-chair or </w:t>
      </w:r>
      <w:r w:rsidR="007E33B3">
        <w:rPr>
          <w:rFonts w:eastAsia="Times New Roman" w:cstheme="minorHAnsi"/>
          <w:bCs/>
          <w:sz w:val="24"/>
          <w:szCs w:val="24"/>
        </w:rPr>
        <w:t>VEO</w:t>
      </w:r>
      <w:r w:rsidRPr="007E33B3">
        <w:rPr>
          <w:rFonts w:eastAsia="Times New Roman" w:cstheme="minorHAnsi"/>
          <w:bCs/>
          <w:sz w:val="24"/>
          <w:szCs w:val="24"/>
        </w:rPr>
        <w:t xml:space="preserve"> employee can</w:t>
      </w:r>
      <w:r w:rsidR="00502892" w:rsidRPr="007E33B3">
        <w:rPr>
          <w:rFonts w:eastAsia="Times New Roman" w:cstheme="minorHAnsi"/>
          <w:bCs/>
          <w:sz w:val="24"/>
          <w:szCs w:val="24"/>
        </w:rPr>
        <w:t xml:space="preserve"> facilitate the activity</w:t>
      </w:r>
      <w:r w:rsidR="007E33B3">
        <w:rPr>
          <w:rFonts w:eastAsia="Times New Roman" w:cstheme="minorHAnsi"/>
          <w:bCs/>
          <w:sz w:val="24"/>
          <w:szCs w:val="24"/>
        </w:rPr>
        <w:t xml:space="preserve">, preferably </w:t>
      </w:r>
      <w:r w:rsidR="000D71F3">
        <w:rPr>
          <w:rFonts w:eastAsia="Times New Roman" w:cstheme="minorHAnsi"/>
          <w:bCs/>
          <w:sz w:val="24"/>
          <w:szCs w:val="24"/>
        </w:rPr>
        <w:t>in person.</w:t>
      </w:r>
    </w:p>
    <w:p w14:paraId="5707BBD1" w14:textId="77777777" w:rsidR="00502892" w:rsidRPr="007E33B3" w:rsidRDefault="00502892" w:rsidP="00502892">
      <w:pPr>
        <w:spacing w:after="0" w:line="240" w:lineRule="auto"/>
        <w:rPr>
          <w:rFonts w:eastAsia="Times New Roman" w:cstheme="minorHAnsi"/>
          <w:b/>
          <w:bCs/>
          <w:sz w:val="24"/>
          <w:szCs w:val="24"/>
        </w:rPr>
      </w:pPr>
    </w:p>
    <w:p w14:paraId="5EBD331D" w14:textId="77777777" w:rsidR="00502892" w:rsidRPr="00F001DB" w:rsidRDefault="00502892" w:rsidP="00F001DB">
      <w:pPr>
        <w:pStyle w:val="Heading2"/>
        <w:rPr>
          <w:rFonts w:eastAsia="Times New Roman"/>
        </w:rPr>
      </w:pPr>
      <w:r w:rsidRPr="00F001DB">
        <w:rPr>
          <w:rFonts w:eastAsia="Times New Roman"/>
        </w:rPr>
        <w:t>Target Audience</w:t>
      </w:r>
    </w:p>
    <w:p w14:paraId="1B5ED8D9" w14:textId="4724192C" w:rsidR="00502892" w:rsidRPr="007E33B3" w:rsidRDefault="00502892" w:rsidP="00502892">
      <w:pPr>
        <w:spacing w:after="0" w:line="240" w:lineRule="auto"/>
        <w:rPr>
          <w:rFonts w:eastAsia="Times New Roman" w:cstheme="minorHAnsi"/>
          <w:bCs/>
          <w:sz w:val="24"/>
          <w:szCs w:val="24"/>
        </w:rPr>
      </w:pPr>
      <w:r w:rsidRPr="007E33B3">
        <w:rPr>
          <w:rFonts w:eastAsia="Times New Roman" w:cstheme="minorHAnsi"/>
          <w:bCs/>
          <w:sz w:val="24"/>
          <w:szCs w:val="24"/>
        </w:rPr>
        <w:t xml:space="preserve">CVEB </w:t>
      </w:r>
      <w:r w:rsidR="007E33B3">
        <w:rPr>
          <w:rFonts w:eastAsia="Times New Roman" w:cstheme="minorHAnsi"/>
          <w:bCs/>
          <w:sz w:val="24"/>
          <w:szCs w:val="24"/>
        </w:rPr>
        <w:t>m</w:t>
      </w:r>
      <w:r w:rsidRPr="007E33B3">
        <w:rPr>
          <w:rFonts w:eastAsia="Times New Roman" w:cstheme="minorHAnsi"/>
          <w:bCs/>
          <w:sz w:val="24"/>
          <w:szCs w:val="24"/>
        </w:rPr>
        <w:t xml:space="preserve">embers </w:t>
      </w:r>
      <w:r w:rsidR="003114D2" w:rsidRPr="007E33B3">
        <w:rPr>
          <w:rFonts w:eastAsia="Times New Roman" w:cstheme="minorHAnsi"/>
          <w:bCs/>
          <w:sz w:val="24"/>
          <w:szCs w:val="24"/>
        </w:rPr>
        <w:t>and other stakeholders</w:t>
      </w:r>
      <w:r w:rsidR="007E33B3">
        <w:rPr>
          <w:rFonts w:eastAsia="Times New Roman" w:cstheme="minorHAnsi"/>
          <w:bCs/>
          <w:sz w:val="24"/>
          <w:szCs w:val="24"/>
        </w:rPr>
        <w:t>.</w:t>
      </w:r>
    </w:p>
    <w:p w14:paraId="20B1B33B" w14:textId="77777777" w:rsidR="00502892" w:rsidRPr="007E33B3" w:rsidRDefault="00502892" w:rsidP="00502892">
      <w:pPr>
        <w:spacing w:after="0" w:line="240" w:lineRule="auto"/>
        <w:rPr>
          <w:rFonts w:eastAsia="Times New Roman" w:cstheme="minorHAnsi"/>
          <w:bCs/>
          <w:sz w:val="24"/>
          <w:szCs w:val="24"/>
        </w:rPr>
      </w:pPr>
    </w:p>
    <w:p w14:paraId="5C35B353" w14:textId="77777777" w:rsidR="00502892" w:rsidRPr="00F001DB" w:rsidRDefault="00502892" w:rsidP="00F001DB">
      <w:pPr>
        <w:pStyle w:val="Heading2"/>
        <w:rPr>
          <w:rFonts w:eastAsia="Times New Roman"/>
        </w:rPr>
      </w:pPr>
      <w:r w:rsidRPr="00F001DB">
        <w:rPr>
          <w:rFonts w:eastAsia="Times New Roman"/>
        </w:rPr>
        <w:t>Group Size</w:t>
      </w:r>
    </w:p>
    <w:p w14:paraId="132D6FA4" w14:textId="3DB23FCC" w:rsidR="00502892" w:rsidRPr="007E33B3" w:rsidRDefault="000D71F3" w:rsidP="00502892">
      <w:pPr>
        <w:spacing w:after="0" w:line="240" w:lineRule="auto"/>
        <w:rPr>
          <w:rFonts w:eastAsia="Times New Roman" w:cstheme="minorHAnsi"/>
          <w:bCs/>
          <w:sz w:val="24"/>
          <w:szCs w:val="24"/>
        </w:rPr>
      </w:pPr>
      <w:r>
        <w:rPr>
          <w:rFonts w:eastAsia="Times New Roman" w:cstheme="minorHAnsi"/>
          <w:bCs/>
          <w:sz w:val="24"/>
          <w:szCs w:val="24"/>
        </w:rPr>
        <w:t>U</w:t>
      </w:r>
      <w:r w:rsidR="00502892" w:rsidRPr="007E33B3">
        <w:rPr>
          <w:rFonts w:eastAsia="Times New Roman" w:cstheme="minorHAnsi"/>
          <w:bCs/>
          <w:sz w:val="24"/>
          <w:szCs w:val="24"/>
        </w:rPr>
        <w:t xml:space="preserve">p to 20 participants or </w:t>
      </w:r>
      <w:r>
        <w:rPr>
          <w:rFonts w:eastAsia="Times New Roman" w:cstheme="minorHAnsi"/>
          <w:bCs/>
          <w:sz w:val="24"/>
          <w:szCs w:val="24"/>
        </w:rPr>
        <w:t xml:space="preserve">five </w:t>
      </w:r>
      <w:r w:rsidR="00502892" w:rsidRPr="007E33B3">
        <w:rPr>
          <w:rFonts w:eastAsia="Times New Roman" w:cstheme="minorHAnsi"/>
          <w:bCs/>
          <w:sz w:val="24"/>
          <w:szCs w:val="24"/>
        </w:rPr>
        <w:t>participants per printed map.</w:t>
      </w:r>
    </w:p>
    <w:p w14:paraId="51209D0D" w14:textId="77777777" w:rsidR="00502892" w:rsidRPr="007E33B3" w:rsidRDefault="00502892" w:rsidP="00502892">
      <w:pPr>
        <w:spacing w:after="0" w:line="240" w:lineRule="auto"/>
        <w:rPr>
          <w:rFonts w:eastAsia="Times New Roman" w:cstheme="minorHAnsi"/>
          <w:bCs/>
          <w:sz w:val="24"/>
          <w:szCs w:val="24"/>
        </w:rPr>
      </w:pPr>
    </w:p>
    <w:p w14:paraId="6B35D795" w14:textId="77777777" w:rsidR="00502892" w:rsidRPr="00F001DB" w:rsidRDefault="00502892" w:rsidP="00F001DB">
      <w:pPr>
        <w:pStyle w:val="Heading2"/>
        <w:rPr>
          <w:rFonts w:eastAsia="Times New Roman"/>
        </w:rPr>
      </w:pPr>
      <w:r w:rsidRPr="00F001DB">
        <w:rPr>
          <w:rFonts w:eastAsia="Times New Roman"/>
        </w:rPr>
        <w:t>Targeted Outcomes</w:t>
      </w:r>
    </w:p>
    <w:p w14:paraId="0B9C637F" w14:textId="1D99BB26" w:rsidR="00502892" w:rsidRPr="007E33B3" w:rsidRDefault="00502892" w:rsidP="00172192">
      <w:pPr>
        <w:spacing w:after="120" w:line="240" w:lineRule="auto"/>
        <w:rPr>
          <w:rFonts w:eastAsia="Times New Roman" w:cstheme="minorHAnsi"/>
          <w:bCs/>
          <w:sz w:val="24"/>
          <w:szCs w:val="24"/>
        </w:rPr>
      </w:pPr>
      <w:r w:rsidRPr="007E33B3">
        <w:rPr>
          <w:rFonts w:eastAsia="Times New Roman" w:cstheme="minorHAnsi"/>
          <w:bCs/>
          <w:sz w:val="24"/>
          <w:szCs w:val="24"/>
        </w:rPr>
        <w:t xml:space="preserve">After completing this activity, </w:t>
      </w:r>
      <w:r w:rsidR="003114D2" w:rsidRPr="007E33B3">
        <w:rPr>
          <w:rFonts w:eastAsia="Times New Roman" w:cstheme="minorHAnsi"/>
          <w:bCs/>
          <w:sz w:val="24"/>
          <w:szCs w:val="24"/>
        </w:rPr>
        <w:t>participants</w:t>
      </w:r>
      <w:r w:rsidRPr="007E33B3">
        <w:rPr>
          <w:rFonts w:eastAsia="Times New Roman" w:cstheme="minorHAnsi"/>
          <w:bCs/>
          <w:sz w:val="24"/>
          <w:szCs w:val="24"/>
        </w:rPr>
        <w:t xml:space="preserve"> will:</w:t>
      </w:r>
    </w:p>
    <w:p w14:paraId="09A1B610" w14:textId="68E3EF71" w:rsidR="00502892" w:rsidRPr="007E33B3" w:rsidRDefault="00F001DB" w:rsidP="000D71F3">
      <w:pPr>
        <w:numPr>
          <w:ilvl w:val="0"/>
          <w:numId w:val="11"/>
        </w:numPr>
        <w:spacing w:after="60" w:line="240" w:lineRule="auto"/>
        <w:ind w:left="360"/>
        <w:rPr>
          <w:rFonts w:eastAsia="Times New Roman" w:cstheme="minorHAnsi"/>
          <w:bCs/>
          <w:sz w:val="24"/>
          <w:szCs w:val="24"/>
        </w:rPr>
      </w:pPr>
      <w:r>
        <w:rPr>
          <w:rFonts w:eastAsia="Times New Roman" w:cstheme="minorHAnsi"/>
          <w:bCs/>
          <w:sz w:val="24"/>
          <w:szCs w:val="24"/>
        </w:rPr>
        <w:t>Generally,</w:t>
      </w:r>
      <w:r w:rsidR="000D71F3">
        <w:rPr>
          <w:rFonts w:eastAsia="Times New Roman" w:cstheme="minorHAnsi"/>
          <w:bCs/>
          <w:sz w:val="24"/>
          <w:szCs w:val="24"/>
        </w:rPr>
        <w:t xml:space="preserve"> understand</w:t>
      </w:r>
      <w:r w:rsidR="00502892" w:rsidRPr="007E33B3">
        <w:rPr>
          <w:rFonts w:eastAsia="Times New Roman" w:cstheme="minorHAnsi"/>
          <w:bCs/>
          <w:sz w:val="24"/>
          <w:szCs w:val="24"/>
        </w:rPr>
        <w:t xml:space="preserve"> the journey map and its features</w:t>
      </w:r>
      <w:r w:rsidR="000D71F3">
        <w:rPr>
          <w:rFonts w:eastAsia="Times New Roman" w:cstheme="minorHAnsi"/>
          <w:bCs/>
          <w:sz w:val="24"/>
          <w:szCs w:val="24"/>
        </w:rPr>
        <w:t>.</w:t>
      </w:r>
    </w:p>
    <w:p w14:paraId="1BD23CC3" w14:textId="44DA6734" w:rsidR="00502892" w:rsidRPr="007E33B3" w:rsidRDefault="00502892" w:rsidP="000D71F3">
      <w:pPr>
        <w:numPr>
          <w:ilvl w:val="0"/>
          <w:numId w:val="11"/>
        </w:numPr>
        <w:spacing w:after="60" w:line="240" w:lineRule="auto"/>
        <w:ind w:left="360"/>
        <w:rPr>
          <w:rFonts w:eastAsia="Times New Roman" w:cstheme="minorHAnsi"/>
          <w:bCs/>
          <w:sz w:val="24"/>
          <w:szCs w:val="24"/>
        </w:rPr>
      </w:pPr>
      <w:r w:rsidRPr="007E33B3">
        <w:rPr>
          <w:rFonts w:eastAsia="Times New Roman" w:cstheme="minorHAnsi"/>
          <w:bCs/>
          <w:sz w:val="24"/>
          <w:szCs w:val="24"/>
        </w:rPr>
        <w:t xml:space="preserve">Identify </w:t>
      </w:r>
      <w:r w:rsidR="00172192">
        <w:rPr>
          <w:rFonts w:eastAsia="Times New Roman" w:cstheme="minorHAnsi"/>
          <w:bCs/>
          <w:sz w:val="24"/>
          <w:szCs w:val="24"/>
        </w:rPr>
        <w:t xml:space="preserve">local CVEB and partner </w:t>
      </w:r>
      <w:r w:rsidRPr="007E33B3">
        <w:rPr>
          <w:rFonts w:eastAsia="Times New Roman" w:cstheme="minorHAnsi"/>
          <w:bCs/>
          <w:sz w:val="24"/>
          <w:szCs w:val="24"/>
        </w:rPr>
        <w:t>services</w:t>
      </w:r>
      <w:r w:rsidR="00172192">
        <w:rPr>
          <w:rFonts w:eastAsia="Times New Roman" w:cstheme="minorHAnsi"/>
          <w:bCs/>
          <w:sz w:val="24"/>
          <w:szCs w:val="24"/>
        </w:rPr>
        <w:t xml:space="preserve"> </w:t>
      </w:r>
      <w:r w:rsidRPr="007E33B3">
        <w:rPr>
          <w:rFonts w:eastAsia="Times New Roman" w:cstheme="minorHAnsi"/>
          <w:bCs/>
          <w:sz w:val="24"/>
          <w:szCs w:val="24"/>
        </w:rPr>
        <w:t>that meet the needs of Veterans in the community.</w:t>
      </w:r>
    </w:p>
    <w:p w14:paraId="6B71BA1D" w14:textId="6E7BE096" w:rsidR="00502892" w:rsidRPr="007E33B3" w:rsidRDefault="00502892" w:rsidP="000D71F3">
      <w:pPr>
        <w:numPr>
          <w:ilvl w:val="0"/>
          <w:numId w:val="11"/>
        </w:numPr>
        <w:spacing w:after="60" w:line="240" w:lineRule="auto"/>
        <w:ind w:left="360"/>
        <w:rPr>
          <w:rFonts w:eastAsia="Times New Roman" w:cstheme="minorHAnsi"/>
          <w:bCs/>
          <w:sz w:val="24"/>
          <w:szCs w:val="24"/>
        </w:rPr>
      </w:pPr>
      <w:r w:rsidRPr="007E33B3">
        <w:rPr>
          <w:rFonts w:eastAsia="Times New Roman" w:cstheme="minorHAnsi"/>
          <w:bCs/>
          <w:sz w:val="24"/>
          <w:szCs w:val="24"/>
        </w:rPr>
        <w:t xml:space="preserve">Make a correlation between </w:t>
      </w:r>
      <w:r w:rsidR="00172192">
        <w:rPr>
          <w:rFonts w:eastAsia="Times New Roman" w:cstheme="minorHAnsi"/>
          <w:bCs/>
          <w:sz w:val="24"/>
          <w:szCs w:val="24"/>
        </w:rPr>
        <w:t>CVEB</w:t>
      </w:r>
      <w:r w:rsidRPr="007E33B3">
        <w:rPr>
          <w:rFonts w:eastAsia="Times New Roman" w:cstheme="minorHAnsi"/>
          <w:bCs/>
          <w:sz w:val="24"/>
          <w:szCs w:val="24"/>
        </w:rPr>
        <w:t xml:space="preserve"> services and the point at which </w:t>
      </w:r>
      <w:r w:rsidR="000D71F3">
        <w:rPr>
          <w:rFonts w:eastAsia="Times New Roman" w:cstheme="minorHAnsi"/>
          <w:bCs/>
          <w:sz w:val="24"/>
          <w:szCs w:val="24"/>
        </w:rPr>
        <w:t>they</w:t>
      </w:r>
      <w:r w:rsidRPr="007E33B3">
        <w:rPr>
          <w:rFonts w:eastAsia="Times New Roman" w:cstheme="minorHAnsi"/>
          <w:bCs/>
          <w:sz w:val="24"/>
          <w:szCs w:val="24"/>
        </w:rPr>
        <w:t xml:space="preserve"> impact Veterans and their families.</w:t>
      </w:r>
    </w:p>
    <w:p w14:paraId="4D4FA20C" w14:textId="566A6CA3" w:rsidR="00502892" w:rsidRPr="007E33B3" w:rsidRDefault="00502892" w:rsidP="00B23065">
      <w:pPr>
        <w:numPr>
          <w:ilvl w:val="0"/>
          <w:numId w:val="11"/>
        </w:numPr>
        <w:spacing w:after="240" w:line="240" w:lineRule="auto"/>
        <w:ind w:left="360"/>
        <w:rPr>
          <w:rFonts w:eastAsia="Times New Roman" w:cstheme="minorHAnsi"/>
          <w:bCs/>
          <w:sz w:val="24"/>
          <w:szCs w:val="24"/>
        </w:rPr>
      </w:pPr>
      <w:r w:rsidRPr="007E33B3">
        <w:rPr>
          <w:rFonts w:eastAsia="Times New Roman" w:cstheme="minorHAnsi"/>
          <w:bCs/>
          <w:sz w:val="24"/>
          <w:szCs w:val="24"/>
        </w:rPr>
        <w:t>Identify existing services</w:t>
      </w:r>
      <w:r w:rsidR="000D71F3">
        <w:rPr>
          <w:rFonts w:eastAsia="Times New Roman" w:cstheme="minorHAnsi"/>
          <w:bCs/>
          <w:sz w:val="24"/>
          <w:szCs w:val="24"/>
        </w:rPr>
        <w:t xml:space="preserve"> (and gaps)</w:t>
      </w:r>
      <w:r w:rsidRPr="007E33B3">
        <w:rPr>
          <w:rFonts w:eastAsia="Times New Roman" w:cstheme="minorHAnsi"/>
          <w:bCs/>
          <w:sz w:val="24"/>
          <w:szCs w:val="24"/>
        </w:rPr>
        <w:t xml:space="preserve"> uncovered by completing the activity</w:t>
      </w:r>
      <w:r w:rsidR="000D71F3">
        <w:rPr>
          <w:rFonts w:eastAsia="Times New Roman" w:cstheme="minorHAnsi"/>
          <w:bCs/>
          <w:sz w:val="24"/>
          <w:szCs w:val="24"/>
        </w:rPr>
        <w:t>.</w:t>
      </w:r>
    </w:p>
    <w:p w14:paraId="030890B0" w14:textId="77777777" w:rsidR="00502892" w:rsidRPr="00F001DB" w:rsidRDefault="00502892" w:rsidP="00F001DB">
      <w:pPr>
        <w:pStyle w:val="Heading2"/>
        <w:rPr>
          <w:rFonts w:eastAsia="Times New Roman"/>
        </w:rPr>
      </w:pPr>
      <w:r w:rsidRPr="00F001DB">
        <w:rPr>
          <w:rFonts w:eastAsia="Times New Roman"/>
        </w:rPr>
        <w:t>Materials Needed</w:t>
      </w:r>
    </w:p>
    <w:p w14:paraId="7AA359BF" w14:textId="68958CAC" w:rsidR="00502892" w:rsidRPr="007E33B3" w:rsidRDefault="00172192" w:rsidP="00B23065">
      <w:pPr>
        <w:numPr>
          <w:ilvl w:val="0"/>
          <w:numId w:val="11"/>
        </w:numPr>
        <w:spacing w:after="60" w:line="240" w:lineRule="auto"/>
        <w:ind w:left="360"/>
        <w:rPr>
          <w:rFonts w:eastAsia="Times New Roman" w:cstheme="minorHAnsi"/>
          <w:bCs/>
          <w:sz w:val="24"/>
          <w:szCs w:val="24"/>
        </w:rPr>
      </w:pPr>
      <w:r>
        <w:rPr>
          <w:rFonts w:eastAsia="Times New Roman" w:cstheme="minorHAnsi"/>
          <w:bCs/>
          <w:sz w:val="24"/>
          <w:szCs w:val="24"/>
        </w:rPr>
        <w:t>Four</w:t>
      </w:r>
      <w:r w:rsidR="00502892" w:rsidRPr="007E33B3">
        <w:rPr>
          <w:rFonts w:eastAsia="Times New Roman" w:cstheme="minorHAnsi"/>
          <w:bCs/>
          <w:sz w:val="24"/>
          <w:szCs w:val="24"/>
        </w:rPr>
        <w:t xml:space="preserve"> poster-size </w:t>
      </w:r>
      <w:r w:rsidRPr="007E33B3">
        <w:rPr>
          <w:rFonts w:eastAsia="Times New Roman" w:cstheme="minorHAnsi"/>
          <w:bCs/>
          <w:sz w:val="24"/>
          <w:szCs w:val="24"/>
        </w:rPr>
        <w:t>(approximately 18” x 24”)</w:t>
      </w:r>
      <w:r>
        <w:rPr>
          <w:rFonts w:eastAsia="Times New Roman" w:cstheme="minorHAnsi"/>
          <w:bCs/>
          <w:sz w:val="24"/>
          <w:szCs w:val="24"/>
        </w:rPr>
        <w:t xml:space="preserve"> </w:t>
      </w:r>
      <w:r w:rsidR="00502892" w:rsidRPr="007E33B3">
        <w:rPr>
          <w:rFonts w:eastAsia="Times New Roman" w:cstheme="minorHAnsi"/>
          <w:bCs/>
          <w:sz w:val="24"/>
          <w:szCs w:val="24"/>
        </w:rPr>
        <w:t>copies of the blank Veterans Journey Map</w:t>
      </w:r>
      <w:r>
        <w:rPr>
          <w:rFonts w:eastAsia="Times New Roman" w:cstheme="minorHAnsi"/>
          <w:bCs/>
          <w:sz w:val="24"/>
          <w:szCs w:val="24"/>
        </w:rPr>
        <w:t>.</w:t>
      </w:r>
      <w:r w:rsidR="00502892" w:rsidRPr="007E33B3">
        <w:rPr>
          <w:rFonts w:eastAsia="Times New Roman" w:cstheme="minorHAnsi"/>
          <w:bCs/>
          <w:sz w:val="24"/>
          <w:szCs w:val="24"/>
        </w:rPr>
        <w:t xml:space="preserve"> </w:t>
      </w:r>
    </w:p>
    <w:p w14:paraId="67B6DBDD" w14:textId="70F66425" w:rsidR="00502892" w:rsidRPr="007E33B3" w:rsidRDefault="00502892" w:rsidP="00B23065">
      <w:pPr>
        <w:numPr>
          <w:ilvl w:val="0"/>
          <w:numId w:val="11"/>
        </w:numPr>
        <w:spacing w:after="60" w:line="240" w:lineRule="auto"/>
        <w:ind w:left="360"/>
        <w:rPr>
          <w:rFonts w:eastAsia="Times New Roman" w:cstheme="minorHAnsi"/>
          <w:bCs/>
          <w:sz w:val="24"/>
          <w:szCs w:val="24"/>
        </w:rPr>
      </w:pPr>
      <w:r w:rsidRPr="007E33B3">
        <w:rPr>
          <w:rFonts w:eastAsia="Times New Roman" w:cstheme="minorHAnsi"/>
          <w:bCs/>
          <w:sz w:val="24"/>
          <w:szCs w:val="24"/>
        </w:rPr>
        <w:t>Pens</w:t>
      </w:r>
      <w:r w:rsidR="00172192">
        <w:rPr>
          <w:rFonts w:eastAsia="Times New Roman" w:cstheme="minorHAnsi"/>
          <w:bCs/>
          <w:sz w:val="24"/>
          <w:szCs w:val="24"/>
        </w:rPr>
        <w:t xml:space="preserve"> or markers</w:t>
      </w:r>
      <w:r w:rsidRPr="007E33B3">
        <w:rPr>
          <w:rFonts w:eastAsia="Times New Roman" w:cstheme="minorHAnsi"/>
          <w:bCs/>
          <w:sz w:val="24"/>
          <w:szCs w:val="24"/>
        </w:rPr>
        <w:t xml:space="preserve"> (one per participant)</w:t>
      </w:r>
    </w:p>
    <w:p w14:paraId="6D1D9835" w14:textId="77777777" w:rsidR="00502892" w:rsidRPr="007E33B3" w:rsidRDefault="00502892" w:rsidP="00B23065">
      <w:pPr>
        <w:numPr>
          <w:ilvl w:val="0"/>
          <w:numId w:val="11"/>
        </w:numPr>
        <w:spacing w:after="60" w:line="240" w:lineRule="auto"/>
        <w:ind w:left="360"/>
        <w:rPr>
          <w:rFonts w:eastAsia="Times New Roman" w:cstheme="minorHAnsi"/>
          <w:bCs/>
          <w:sz w:val="24"/>
          <w:szCs w:val="24"/>
        </w:rPr>
      </w:pPr>
      <w:r w:rsidRPr="007E33B3">
        <w:rPr>
          <w:rFonts w:eastAsia="Times New Roman" w:cstheme="minorHAnsi"/>
          <w:bCs/>
          <w:sz w:val="24"/>
          <w:szCs w:val="24"/>
        </w:rPr>
        <w:t xml:space="preserve">Tape </w:t>
      </w:r>
    </w:p>
    <w:p w14:paraId="23650AD0" w14:textId="4D5448C8" w:rsidR="00502892" w:rsidRPr="007E33B3" w:rsidRDefault="00172192" w:rsidP="00B23065">
      <w:pPr>
        <w:numPr>
          <w:ilvl w:val="0"/>
          <w:numId w:val="11"/>
        </w:numPr>
        <w:spacing w:after="60" w:line="240" w:lineRule="auto"/>
        <w:ind w:left="360"/>
        <w:rPr>
          <w:rFonts w:eastAsia="Times New Roman" w:cstheme="minorHAnsi"/>
          <w:bCs/>
          <w:sz w:val="24"/>
          <w:szCs w:val="24"/>
        </w:rPr>
      </w:pPr>
      <w:r>
        <w:rPr>
          <w:rFonts w:eastAsia="Times New Roman" w:cstheme="minorHAnsi"/>
          <w:bCs/>
          <w:sz w:val="24"/>
          <w:szCs w:val="24"/>
        </w:rPr>
        <w:t>Four</w:t>
      </w:r>
      <w:r w:rsidR="00502892" w:rsidRPr="007E33B3">
        <w:rPr>
          <w:rFonts w:eastAsia="Times New Roman" w:cstheme="minorHAnsi"/>
          <w:bCs/>
          <w:sz w:val="24"/>
          <w:szCs w:val="24"/>
        </w:rPr>
        <w:t xml:space="preserve"> copies of the completed Veterans Journey Map (optional)</w:t>
      </w:r>
    </w:p>
    <w:p w14:paraId="765C9411" w14:textId="77777777" w:rsidR="00502892" w:rsidRPr="007E33B3" w:rsidRDefault="00502892" w:rsidP="00B23065">
      <w:pPr>
        <w:numPr>
          <w:ilvl w:val="0"/>
          <w:numId w:val="11"/>
        </w:numPr>
        <w:spacing w:after="240" w:line="240" w:lineRule="auto"/>
        <w:ind w:left="360"/>
        <w:rPr>
          <w:rFonts w:eastAsia="Times New Roman" w:cstheme="minorHAnsi"/>
          <w:bCs/>
          <w:sz w:val="24"/>
          <w:szCs w:val="24"/>
        </w:rPr>
      </w:pPr>
      <w:r w:rsidRPr="007E33B3">
        <w:rPr>
          <w:rFonts w:eastAsia="Times New Roman" w:cstheme="minorHAnsi"/>
          <w:bCs/>
          <w:sz w:val="24"/>
          <w:szCs w:val="24"/>
        </w:rPr>
        <w:t xml:space="preserve">Name tags (optional) </w:t>
      </w:r>
    </w:p>
    <w:p w14:paraId="720D4FF3" w14:textId="77777777" w:rsidR="00502892" w:rsidRPr="00F001DB" w:rsidRDefault="00502892" w:rsidP="00F001DB">
      <w:pPr>
        <w:pStyle w:val="Heading2"/>
        <w:rPr>
          <w:rFonts w:eastAsia="Times New Roman"/>
        </w:rPr>
      </w:pPr>
      <w:r w:rsidRPr="00F001DB">
        <w:rPr>
          <w:rFonts w:eastAsia="Times New Roman"/>
        </w:rPr>
        <w:t>Estimated Completion Time</w:t>
      </w:r>
    </w:p>
    <w:p w14:paraId="239A5D97" w14:textId="7C8D12D0" w:rsidR="00502892" w:rsidRPr="007E33B3" w:rsidRDefault="002575AB" w:rsidP="00B23065">
      <w:pPr>
        <w:spacing w:after="240" w:line="240" w:lineRule="auto"/>
        <w:rPr>
          <w:rFonts w:eastAsia="Times New Roman" w:cstheme="minorHAnsi"/>
          <w:b/>
          <w:bCs/>
          <w:sz w:val="24"/>
          <w:szCs w:val="24"/>
        </w:rPr>
      </w:pPr>
      <w:r>
        <w:rPr>
          <w:rFonts w:eastAsia="Times New Roman" w:cstheme="minorHAnsi"/>
          <w:bCs/>
          <w:sz w:val="24"/>
          <w:szCs w:val="24"/>
        </w:rPr>
        <w:t xml:space="preserve">Two </w:t>
      </w:r>
      <w:r w:rsidR="00502892" w:rsidRPr="007E33B3">
        <w:rPr>
          <w:rFonts w:eastAsia="Times New Roman" w:cstheme="minorHAnsi"/>
          <w:bCs/>
          <w:sz w:val="24"/>
          <w:szCs w:val="24"/>
        </w:rPr>
        <w:t>hours</w:t>
      </w:r>
    </w:p>
    <w:p w14:paraId="7405257F" w14:textId="77777777" w:rsidR="00502892" w:rsidRPr="00F001DB" w:rsidRDefault="00502892" w:rsidP="00F001DB">
      <w:pPr>
        <w:pStyle w:val="Heading2"/>
        <w:rPr>
          <w:rFonts w:eastAsia="Times New Roman"/>
        </w:rPr>
      </w:pPr>
      <w:r w:rsidRPr="00F001DB">
        <w:rPr>
          <w:rFonts w:eastAsia="Times New Roman"/>
        </w:rPr>
        <w:t>Activity (times are approximate):</w:t>
      </w:r>
    </w:p>
    <w:p w14:paraId="047C6975" w14:textId="1DA1D19F" w:rsidR="00502892" w:rsidRPr="007E33B3" w:rsidRDefault="00502892" w:rsidP="002575AB">
      <w:pPr>
        <w:pStyle w:val="ListParagraph"/>
        <w:numPr>
          <w:ilvl w:val="0"/>
          <w:numId w:val="10"/>
        </w:numPr>
        <w:spacing w:after="0" w:line="240" w:lineRule="auto"/>
        <w:ind w:left="360"/>
        <w:rPr>
          <w:rFonts w:eastAsia="Times New Roman" w:cstheme="minorHAnsi"/>
          <w:bCs/>
          <w:sz w:val="24"/>
          <w:szCs w:val="24"/>
        </w:rPr>
      </w:pPr>
      <w:r w:rsidRPr="007E33B3">
        <w:rPr>
          <w:rFonts w:eastAsia="Times New Roman" w:cstheme="minorHAnsi"/>
          <w:b/>
          <w:bCs/>
          <w:sz w:val="24"/>
          <w:szCs w:val="24"/>
        </w:rPr>
        <w:t xml:space="preserve">Pre-activity planning and set up: </w:t>
      </w:r>
      <w:r w:rsidRPr="007E33B3">
        <w:rPr>
          <w:rFonts w:eastAsia="Times New Roman" w:cstheme="minorHAnsi"/>
          <w:bCs/>
          <w:sz w:val="24"/>
          <w:szCs w:val="24"/>
        </w:rPr>
        <w:t>Tape one copy of the blank journey map in each corner of the room. Ensure pens</w:t>
      </w:r>
      <w:r w:rsidR="00D96AA6">
        <w:rPr>
          <w:rFonts w:eastAsia="Times New Roman" w:cstheme="minorHAnsi"/>
          <w:bCs/>
          <w:sz w:val="24"/>
          <w:szCs w:val="24"/>
        </w:rPr>
        <w:t xml:space="preserve">, </w:t>
      </w:r>
      <w:r w:rsidRPr="007E33B3">
        <w:rPr>
          <w:rFonts w:eastAsia="Times New Roman" w:cstheme="minorHAnsi"/>
          <w:bCs/>
          <w:sz w:val="24"/>
          <w:szCs w:val="24"/>
        </w:rPr>
        <w:t>markers</w:t>
      </w:r>
      <w:r w:rsidR="00D96AA6">
        <w:rPr>
          <w:rFonts w:eastAsia="Times New Roman" w:cstheme="minorHAnsi"/>
          <w:bCs/>
          <w:sz w:val="24"/>
          <w:szCs w:val="24"/>
        </w:rPr>
        <w:t>,</w:t>
      </w:r>
      <w:r w:rsidRPr="007E33B3">
        <w:rPr>
          <w:rFonts w:eastAsia="Times New Roman" w:cstheme="minorHAnsi"/>
          <w:bCs/>
          <w:sz w:val="24"/>
          <w:szCs w:val="24"/>
        </w:rPr>
        <w:t xml:space="preserve"> and name tags are available. If participants do not have an existing relationship</w:t>
      </w:r>
      <w:r w:rsidR="00CA6BB3" w:rsidRPr="007E33B3">
        <w:rPr>
          <w:rFonts w:eastAsia="Times New Roman" w:cstheme="minorHAnsi"/>
          <w:bCs/>
          <w:sz w:val="24"/>
          <w:szCs w:val="24"/>
        </w:rPr>
        <w:t xml:space="preserve"> with each other</w:t>
      </w:r>
      <w:r w:rsidRPr="007E33B3">
        <w:rPr>
          <w:rFonts w:eastAsia="Times New Roman" w:cstheme="minorHAnsi"/>
          <w:bCs/>
          <w:sz w:val="24"/>
          <w:szCs w:val="24"/>
        </w:rPr>
        <w:t>, consider conducting a</w:t>
      </w:r>
      <w:r w:rsidR="00CA6BB3" w:rsidRPr="007E33B3">
        <w:rPr>
          <w:rFonts w:eastAsia="Times New Roman" w:cstheme="minorHAnsi"/>
          <w:bCs/>
          <w:sz w:val="24"/>
          <w:szCs w:val="24"/>
        </w:rPr>
        <w:t xml:space="preserve"> short</w:t>
      </w:r>
      <w:r w:rsidRPr="007E33B3">
        <w:rPr>
          <w:rFonts w:eastAsia="Times New Roman" w:cstheme="minorHAnsi"/>
          <w:bCs/>
          <w:sz w:val="24"/>
          <w:szCs w:val="24"/>
        </w:rPr>
        <w:t xml:space="preserve"> icebreaker prior to </w:t>
      </w:r>
      <w:r w:rsidRPr="007E33B3">
        <w:rPr>
          <w:rFonts w:eastAsia="Times New Roman" w:cstheme="minorHAnsi"/>
          <w:bCs/>
          <w:sz w:val="24"/>
          <w:szCs w:val="24"/>
        </w:rPr>
        <w:lastRenderedPageBreak/>
        <w:t>starting the activity.</w:t>
      </w:r>
      <w:r w:rsidR="009D26C9">
        <w:rPr>
          <w:rFonts w:eastAsia="Times New Roman" w:cstheme="minorHAnsi"/>
          <w:bCs/>
          <w:sz w:val="24"/>
          <w:szCs w:val="24"/>
        </w:rPr>
        <w:t xml:space="preserve"> Note</w:t>
      </w:r>
      <w:r w:rsidR="009D26C9" w:rsidRPr="007E33B3">
        <w:rPr>
          <w:rFonts w:eastAsia="Times New Roman" w:cstheme="minorHAnsi"/>
          <w:bCs/>
          <w:sz w:val="24"/>
          <w:szCs w:val="24"/>
        </w:rPr>
        <w:t xml:space="preserve">: </w:t>
      </w:r>
      <w:r w:rsidR="009D26C9">
        <w:rPr>
          <w:rFonts w:eastAsia="Times New Roman" w:cstheme="minorHAnsi"/>
          <w:bCs/>
          <w:sz w:val="24"/>
          <w:szCs w:val="24"/>
        </w:rPr>
        <w:t>The f</w:t>
      </w:r>
      <w:r w:rsidR="009D26C9" w:rsidRPr="007E33B3">
        <w:rPr>
          <w:rFonts w:eastAsia="Times New Roman" w:cstheme="minorHAnsi"/>
          <w:bCs/>
          <w:sz w:val="24"/>
          <w:szCs w:val="24"/>
        </w:rPr>
        <w:t>acilitator should not allow participants to review the completed journey map until later in the activity.</w:t>
      </w:r>
      <w:r w:rsidR="002575AB">
        <w:rPr>
          <w:rFonts w:eastAsia="Times New Roman" w:cstheme="minorHAnsi"/>
          <w:bCs/>
          <w:sz w:val="24"/>
          <w:szCs w:val="24"/>
        </w:rPr>
        <w:br/>
      </w:r>
    </w:p>
    <w:p w14:paraId="33E66BC5" w14:textId="77777777" w:rsidR="00502892" w:rsidRPr="007E33B3" w:rsidRDefault="00502892" w:rsidP="002575AB">
      <w:pPr>
        <w:pStyle w:val="ListParagraph"/>
        <w:numPr>
          <w:ilvl w:val="0"/>
          <w:numId w:val="10"/>
        </w:numPr>
        <w:spacing w:after="0" w:line="240" w:lineRule="auto"/>
        <w:ind w:left="360"/>
        <w:rPr>
          <w:rFonts w:eastAsia="Times New Roman" w:cstheme="minorHAnsi"/>
          <w:bCs/>
          <w:sz w:val="24"/>
          <w:szCs w:val="24"/>
        </w:rPr>
      </w:pPr>
      <w:r w:rsidRPr="007E33B3">
        <w:rPr>
          <w:rFonts w:eastAsia="Times New Roman" w:cstheme="minorHAnsi"/>
          <w:b/>
          <w:bCs/>
          <w:sz w:val="24"/>
          <w:szCs w:val="24"/>
        </w:rPr>
        <w:t>Introduce participants to the Blank Veterans Journey Map (5-10 minutes)</w:t>
      </w:r>
    </w:p>
    <w:p w14:paraId="29C13C3C" w14:textId="0F25AC8B" w:rsidR="00502892" w:rsidRPr="0041489E" w:rsidRDefault="00502892" w:rsidP="002F1399">
      <w:pPr>
        <w:pStyle w:val="ListParagraph"/>
        <w:spacing w:after="240" w:line="240" w:lineRule="auto"/>
        <w:ind w:left="360"/>
        <w:contextualSpacing w:val="0"/>
        <w:rPr>
          <w:rFonts w:eastAsia="Times New Roman" w:cstheme="minorHAnsi"/>
          <w:bCs/>
          <w:sz w:val="24"/>
          <w:szCs w:val="24"/>
        </w:rPr>
      </w:pPr>
      <w:r w:rsidRPr="007E33B3">
        <w:rPr>
          <w:rFonts w:eastAsia="Times New Roman" w:cstheme="minorHAnsi"/>
          <w:bCs/>
          <w:sz w:val="24"/>
          <w:szCs w:val="24"/>
        </w:rPr>
        <w:t>Show participants the blank journey map and briefly describe what it is. Highlight features of the map</w:t>
      </w:r>
      <w:r w:rsidR="0041489E">
        <w:rPr>
          <w:rFonts w:eastAsia="Times New Roman" w:cstheme="minorHAnsi"/>
          <w:bCs/>
          <w:sz w:val="24"/>
          <w:szCs w:val="24"/>
        </w:rPr>
        <w:t>,</w:t>
      </w:r>
      <w:r w:rsidRPr="007E33B3">
        <w:rPr>
          <w:rFonts w:eastAsia="Times New Roman" w:cstheme="minorHAnsi"/>
          <w:bCs/>
          <w:sz w:val="24"/>
          <w:szCs w:val="24"/>
        </w:rPr>
        <w:t xml:space="preserve"> including</w:t>
      </w:r>
      <w:r w:rsidR="0041489E">
        <w:rPr>
          <w:rFonts w:eastAsia="Times New Roman" w:cstheme="minorHAnsi"/>
          <w:bCs/>
          <w:sz w:val="24"/>
          <w:szCs w:val="24"/>
        </w:rPr>
        <w:t xml:space="preserve"> </w:t>
      </w:r>
      <w:r w:rsidRPr="007E33B3">
        <w:rPr>
          <w:rFonts w:eastAsia="Times New Roman" w:cstheme="minorHAnsi"/>
          <w:bCs/>
          <w:sz w:val="24"/>
          <w:szCs w:val="24"/>
        </w:rPr>
        <w:t>life stages and moments that matter</w:t>
      </w:r>
      <w:r w:rsidR="0041489E">
        <w:rPr>
          <w:rFonts w:eastAsia="Times New Roman" w:cstheme="minorHAnsi"/>
          <w:bCs/>
          <w:sz w:val="24"/>
          <w:szCs w:val="24"/>
        </w:rPr>
        <w:t>—</w:t>
      </w:r>
      <w:r w:rsidRPr="0041489E">
        <w:rPr>
          <w:rFonts w:eastAsia="Times New Roman" w:cstheme="minorHAnsi"/>
          <w:bCs/>
          <w:sz w:val="24"/>
          <w:szCs w:val="24"/>
        </w:rPr>
        <w:t xml:space="preserve">the focal point </w:t>
      </w:r>
      <w:r w:rsidR="0041489E">
        <w:rPr>
          <w:rFonts w:eastAsia="Times New Roman" w:cstheme="minorHAnsi"/>
          <w:bCs/>
          <w:sz w:val="24"/>
          <w:szCs w:val="24"/>
        </w:rPr>
        <w:t>of the day’s</w:t>
      </w:r>
      <w:r w:rsidRPr="0041489E">
        <w:rPr>
          <w:rFonts w:eastAsia="Times New Roman" w:cstheme="minorHAnsi"/>
          <w:bCs/>
          <w:sz w:val="24"/>
          <w:szCs w:val="24"/>
        </w:rPr>
        <w:t xml:space="preserve"> activity.</w:t>
      </w:r>
      <w:r w:rsidR="00CA6BB3" w:rsidRPr="0041489E">
        <w:rPr>
          <w:rFonts w:eastAsia="Times New Roman" w:cstheme="minorHAnsi"/>
          <w:bCs/>
          <w:sz w:val="24"/>
          <w:szCs w:val="24"/>
        </w:rPr>
        <w:t xml:space="preserve"> </w:t>
      </w:r>
      <w:r w:rsidR="0041489E">
        <w:rPr>
          <w:rFonts w:eastAsia="Times New Roman" w:cstheme="minorHAnsi"/>
          <w:bCs/>
          <w:sz w:val="24"/>
          <w:szCs w:val="24"/>
        </w:rPr>
        <w:t>Note</w:t>
      </w:r>
      <w:r w:rsidR="00CA6BB3" w:rsidRPr="0041489E">
        <w:rPr>
          <w:rFonts w:eastAsia="Times New Roman" w:cstheme="minorHAnsi"/>
          <w:bCs/>
          <w:sz w:val="24"/>
          <w:szCs w:val="24"/>
        </w:rPr>
        <w:t xml:space="preserve">: </w:t>
      </w:r>
      <w:r w:rsidR="009D26C9">
        <w:rPr>
          <w:rFonts w:eastAsia="Times New Roman" w:cstheme="minorHAnsi"/>
          <w:bCs/>
          <w:sz w:val="24"/>
          <w:szCs w:val="24"/>
        </w:rPr>
        <w:t>Facilitator</w:t>
      </w:r>
      <w:r w:rsidR="00E06AF7">
        <w:rPr>
          <w:rFonts w:eastAsia="Times New Roman" w:cstheme="minorHAnsi"/>
          <w:bCs/>
          <w:sz w:val="24"/>
          <w:szCs w:val="24"/>
        </w:rPr>
        <w:t>s</w:t>
      </w:r>
      <w:r w:rsidR="00CA6BB3" w:rsidRPr="0041489E">
        <w:rPr>
          <w:rFonts w:eastAsia="Times New Roman" w:cstheme="minorHAnsi"/>
          <w:bCs/>
          <w:sz w:val="24"/>
          <w:szCs w:val="24"/>
        </w:rPr>
        <w:t xml:space="preserve"> new to the blank journey map</w:t>
      </w:r>
      <w:r w:rsidR="009D26C9">
        <w:rPr>
          <w:rFonts w:eastAsia="Times New Roman" w:cstheme="minorHAnsi"/>
          <w:bCs/>
          <w:sz w:val="24"/>
          <w:szCs w:val="24"/>
        </w:rPr>
        <w:t xml:space="preserve"> </w:t>
      </w:r>
      <w:r w:rsidR="00CA6BB3" w:rsidRPr="0041489E">
        <w:rPr>
          <w:rFonts w:eastAsia="Times New Roman" w:cstheme="minorHAnsi"/>
          <w:bCs/>
          <w:sz w:val="24"/>
          <w:szCs w:val="24"/>
        </w:rPr>
        <w:t>should conduct</w:t>
      </w:r>
      <w:r w:rsidR="004B5B82" w:rsidRPr="0041489E">
        <w:rPr>
          <w:rFonts w:eastAsia="Times New Roman" w:cstheme="minorHAnsi"/>
          <w:bCs/>
          <w:sz w:val="24"/>
          <w:szCs w:val="24"/>
        </w:rPr>
        <w:t xml:space="preserve"> the</w:t>
      </w:r>
      <w:r w:rsidR="00CA6BB3" w:rsidRPr="0041489E">
        <w:rPr>
          <w:rFonts w:eastAsia="Times New Roman" w:cstheme="minorHAnsi"/>
          <w:bCs/>
          <w:sz w:val="24"/>
          <w:szCs w:val="24"/>
        </w:rPr>
        <w:t xml:space="preserve"> additional reading </w:t>
      </w:r>
      <w:r w:rsidR="004B5B82" w:rsidRPr="0041489E">
        <w:rPr>
          <w:rFonts w:eastAsia="Times New Roman" w:cstheme="minorHAnsi"/>
          <w:bCs/>
          <w:sz w:val="24"/>
          <w:szCs w:val="24"/>
        </w:rPr>
        <w:t xml:space="preserve">specified at the end of this guide </w:t>
      </w:r>
      <w:r w:rsidR="00CA6BB3" w:rsidRPr="0041489E">
        <w:rPr>
          <w:rFonts w:eastAsia="Times New Roman" w:cstheme="minorHAnsi"/>
          <w:bCs/>
          <w:sz w:val="24"/>
          <w:szCs w:val="24"/>
        </w:rPr>
        <w:t>prior to leading this activity.</w:t>
      </w:r>
    </w:p>
    <w:p w14:paraId="75309133" w14:textId="42F457D5" w:rsidR="00502892" w:rsidRPr="007E33B3" w:rsidRDefault="00502892" w:rsidP="002575AB">
      <w:pPr>
        <w:pStyle w:val="ListParagraph"/>
        <w:numPr>
          <w:ilvl w:val="0"/>
          <w:numId w:val="10"/>
        </w:numPr>
        <w:spacing w:after="0" w:line="240" w:lineRule="auto"/>
        <w:ind w:left="360"/>
        <w:rPr>
          <w:rFonts w:eastAsia="Times New Roman" w:cstheme="minorHAnsi"/>
          <w:bCs/>
          <w:sz w:val="24"/>
          <w:szCs w:val="24"/>
        </w:rPr>
      </w:pPr>
      <w:r w:rsidRPr="007E33B3">
        <w:rPr>
          <w:rFonts w:eastAsia="Times New Roman" w:cstheme="minorHAnsi"/>
          <w:b/>
          <w:bCs/>
          <w:sz w:val="24"/>
          <w:szCs w:val="24"/>
        </w:rPr>
        <w:t xml:space="preserve">Divide participants into </w:t>
      </w:r>
      <w:r w:rsidR="00F5774B">
        <w:rPr>
          <w:rFonts w:eastAsia="Times New Roman" w:cstheme="minorHAnsi"/>
          <w:b/>
          <w:bCs/>
          <w:sz w:val="24"/>
          <w:szCs w:val="24"/>
        </w:rPr>
        <w:t>four</w:t>
      </w:r>
      <w:r w:rsidRPr="007E33B3">
        <w:rPr>
          <w:rFonts w:eastAsia="Times New Roman" w:cstheme="minorHAnsi"/>
          <w:b/>
          <w:bCs/>
          <w:sz w:val="24"/>
          <w:szCs w:val="24"/>
        </w:rPr>
        <w:t xml:space="preserve"> groups of 3-5 people (5 minutes)</w:t>
      </w:r>
    </w:p>
    <w:p w14:paraId="633F55B3" w14:textId="5B13E9F1" w:rsidR="00502892" w:rsidRPr="007E33B3" w:rsidRDefault="00502892" w:rsidP="002F1399">
      <w:pPr>
        <w:pStyle w:val="ListParagraph"/>
        <w:spacing w:after="240" w:line="240" w:lineRule="auto"/>
        <w:ind w:left="360"/>
        <w:contextualSpacing w:val="0"/>
        <w:rPr>
          <w:rFonts w:eastAsia="Times New Roman" w:cstheme="minorHAnsi"/>
          <w:bCs/>
          <w:sz w:val="24"/>
          <w:szCs w:val="24"/>
        </w:rPr>
      </w:pPr>
      <w:r w:rsidRPr="007E33B3">
        <w:rPr>
          <w:rFonts w:eastAsia="Times New Roman" w:cstheme="minorHAnsi"/>
          <w:bCs/>
          <w:sz w:val="24"/>
          <w:szCs w:val="24"/>
        </w:rPr>
        <w:t>Ideally</w:t>
      </w:r>
      <w:r w:rsidR="00F5774B">
        <w:rPr>
          <w:rFonts w:eastAsia="Times New Roman" w:cstheme="minorHAnsi"/>
          <w:bCs/>
          <w:sz w:val="24"/>
          <w:szCs w:val="24"/>
        </w:rPr>
        <w:t>,</w:t>
      </w:r>
      <w:r w:rsidRPr="007E33B3">
        <w:rPr>
          <w:rFonts w:eastAsia="Times New Roman" w:cstheme="minorHAnsi"/>
          <w:bCs/>
          <w:sz w:val="24"/>
          <w:szCs w:val="24"/>
        </w:rPr>
        <w:t xml:space="preserve"> each group should be comprised of no more than one individual from a specific agency. This applies even if participants are VA employees</w:t>
      </w:r>
      <w:r w:rsidR="00F5774B">
        <w:rPr>
          <w:rFonts w:eastAsia="Times New Roman" w:cstheme="minorHAnsi"/>
          <w:bCs/>
          <w:sz w:val="24"/>
          <w:szCs w:val="24"/>
        </w:rPr>
        <w:t xml:space="preserve">. For example, </w:t>
      </w:r>
      <w:r w:rsidRPr="007E33B3">
        <w:rPr>
          <w:rFonts w:eastAsia="Times New Roman" w:cstheme="minorHAnsi"/>
          <w:bCs/>
          <w:sz w:val="24"/>
          <w:szCs w:val="24"/>
        </w:rPr>
        <w:t xml:space="preserve">VA employees </w:t>
      </w:r>
      <w:r w:rsidR="00F5774B">
        <w:rPr>
          <w:rFonts w:eastAsia="Times New Roman" w:cstheme="minorHAnsi"/>
          <w:bCs/>
          <w:sz w:val="24"/>
          <w:szCs w:val="24"/>
        </w:rPr>
        <w:t xml:space="preserve">should be </w:t>
      </w:r>
      <w:r w:rsidRPr="007E33B3">
        <w:rPr>
          <w:rFonts w:eastAsia="Times New Roman" w:cstheme="minorHAnsi"/>
          <w:bCs/>
          <w:sz w:val="24"/>
          <w:szCs w:val="24"/>
        </w:rPr>
        <w:t xml:space="preserve">grouped with individuals who </w:t>
      </w:r>
      <w:r w:rsidR="00F5774B">
        <w:rPr>
          <w:rFonts w:eastAsia="Times New Roman" w:cstheme="minorHAnsi"/>
          <w:bCs/>
          <w:sz w:val="24"/>
          <w:szCs w:val="24"/>
        </w:rPr>
        <w:t>don’t</w:t>
      </w:r>
      <w:r w:rsidRPr="002575AB">
        <w:rPr>
          <w:rFonts w:eastAsia="Times New Roman" w:cstheme="minorHAnsi"/>
          <w:bCs/>
          <w:sz w:val="24"/>
          <w:szCs w:val="24"/>
        </w:rPr>
        <w:t xml:space="preserve"> </w:t>
      </w:r>
      <w:r w:rsidRPr="007E33B3">
        <w:rPr>
          <w:rFonts w:eastAsia="Times New Roman" w:cstheme="minorHAnsi"/>
          <w:bCs/>
          <w:sz w:val="24"/>
          <w:szCs w:val="24"/>
        </w:rPr>
        <w:t xml:space="preserve">work </w:t>
      </w:r>
      <w:r w:rsidR="00F5774B">
        <w:rPr>
          <w:rFonts w:eastAsia="Times New Roman" w:cstheme="minorHAnsi"/>
          <w:bCs/>
          <w:sz w:val="24"/>
          <w:szCs w:val="24"/>
        </w:rPr>
        <w:t>within the same office or administration.</w:t>
      </w:r>
    </w:p>
    <w:p w14:paraId="0FC79DC1" w14:textId="77777777" w:rsidR="00502892" w:rsidRPr="007E33B3" w:rsidRDefault="00502892" w:rsidP="002575AB">
      <w:pPr>
        <w:pStyle w:val="ListParagraph"/>
        <w:numPr>
          <w:ilvl w:val="0"/>
          <w:numId w:val="10"/>
        </w:numPr>
        <w:spacing w:after="0" w:line="240" w:lineRule="auto"/>
        <w:ind w:left="360"/>
        <w:rPr>
          <w:rFonts w:eastAsia="Times New Roman" w:cstheme="minorHAnsi"/>
          <w:bCs/>
          <w:sz w:val="24"/>
          <w:szCs w:val="24"/>
        </w:rPr>
      </w:pPr>
      <w:r w:rsidRPr="007E33B3">
        <w:rPr>
          <w:rFonts w:eastAsia="Times New Roman" w:cstheme="minorHAnsi"/>
          <w:b/>
          <w:bCs/>
          <w:sz w:val="24"/>
          <w:szCs w:val="24"/>
        </w:rPr>
        <w:t>Identify services provided (15 minutes or more)</w:t>
      </w:r>
    </w:p>
    <w:p w14:paraId="77FBB3E6" w14:textId="469D46F5" w:rsidR="00502892" w:rsidRPr="007E33B3" w:rsidRDefault="00502892" w:rsidP="002F1399">
      <w:pPr>
        <w:pStyle w:val="ListParagraph"/>
        <w:spacing w:after="240" w:line="240" w:lineRule="auto"/>
        <w:ind w:left="360"/>
        <w:contextualSpacing w:val="0"/>
        <w:rPr>
          <w:rFonts w:eastAsia="Times New Roman" w:cstheme="minorHAnsi"/>
          <w:bCs/>
          <w:sz w:val="24"/>
          <w:szCs w:val="24"/>
        </w:rPr>
      </w:pPr>
      <w:r w:rsidRPr="007E33B3">
        <w:rPr>
          <w:rFonts w:eastAsia="Times New Roman" w:cstheme="minorHAnsi"/>
          <w:bCs/>
          <w:sz w:val="24"/>
          <w:szCs w:val="24"/>
        </w:rPr>
        <w:t xml:space="preserve">Ask participants to look at the life stages and think of the services the CVEB </w:t>
      </w:r>
      <w:r w:rsidR="00F5774B">
        <w:rPr>
          <w:rFonts w:eastAsia="Times New Roman" w:cstheme="minorHAnsi"/>
          <w:bCs/>
          <w:sz w:val="24"/>
          <w:szCs w:val="24"/>
        </w:rPr>
        <w:t>(</w:t>
      </w:r>
      <w:r w:rsidRPr="007E33B3">
        <w:rPr>
          <w:rFonts w:eastAsia="Times New Roman" w:cstheme="minorHAnsi"/>
          <w:bCs/>
          <w:sz w:val="24"/>
          <w:szCs w:val="24"/>
        </w:rPr>
        <w:t xml:space="preserve">collectively and </w:t>
      </w:r>
      <w:r w:rsidR="00F5774B">
        <w:rPr>
          <w:rFonts w:eastAsia="Times New Roman" w:cstheme="minorHAnsi"/>
          <w:bCs/>
          <w:sz w:val="24"/>
          <w:szCs w:val="24"/>
        </w:rPr>
        <w:t>individually by agency</w:t>
      </w:r>
      <w:r w:rsidRPr="007E33B3">
        <w:rPr>
          <w:rFonts w:eastAsia="Times New Roman" w:cstheme="minorHAnsi"/>
          <w:bCs/>
          <w:sz w:val="24"/>
          <w:szCs w:val="24"/>
        </w:rPr>
        <w:t xml:space="preserve">) provide to Veterans. Direct participants to use </w:t>
      </w:r>
      <w:r w:rsidR="00F5774B">
        <w:rPr>
          <w:rFonts w:eastAsia="Times New Roman" w:cstheme="minorHAnsi"/>
          <w:bCs/>
          <w:sz w:val="24"/>
          <w:szCs w:val="24"/>
        </w:rPr>
        <w:t xml:space="preserve">pens or markers to </w:t>
      </w:r>
      <w:r w:rsidRPr="007E33B3">
        <w:rPr>
          <w:rFonts w:eastAsia="Times New Roman" w:cstheme="minorHAnsi"/>
          <w:bCs/>
          <w:sz w:val="24"/>
          <w:szCs w:val="24"/>
        </w:rPr>
        <w:t xml:space="preserve">write the name of the service on the line </w:t>
      </w:r>
      <w:r w:rsidR="00F5774B">
        <w:rPr>
          <w:rFonts w:eastAsia="Times New Roman" w:cstheme="minorHAnsi"/>
          <w:bCs/>
          <w:sz w:val="24"/>
          <w:szCs w:val="24"/>
        </w:rPr>
        <w:t xml:space="preserve">corresponding </w:t>
      </w:r>
      <w:r w:rsidRPr="007E33B3">
        <w:rPr>
          <w:rFonts w:eastAsia="Times New Roman" w:cstheme="minorHAnsi"/>
          <w:bCs/>
          <w:sz w:val="24"/>
          <w:szCs w:val="24"/>
        </w:rPr>
        <w:t xml:space="preserve">to the moment Veterans and their families would use the service. Members within each small group should alternate writing to allow each person a chance to </w:t>
      </w:r>
      <w:r w:rsidR="00BA5E65">
        <w:rPr>
          <w:rFonts w:eastAsia="Times New Roman" w:cstheme="minorHAnsi"/>
          <w:bCs/>
          <w:sz w:val="24"/>
          <w:szCs w:val="24"/>
        </w:rPr>
        <w:t>participate</w:t>
      </w:r>
      <w:r w:rsidRPr="007E33B3">
        <w:rPr>
          <w:rFonts w:eastAsia="Times New Roman" w:cstheme="minorHAnsi"/>
          <w:bCs/>
          <w:sz w:val="24"/>
          <w:szCs w:val="24"/>
        </w:rPr>
        <w:t xml:space="preserve">. You may give an example or two of services to </w:t>
      </w:r>
      <w:r w:rsidR="00BA5E65">
        <w:rPr>
          <w:rFonts w:eastAsia="Times New Roman" w:cstheme="minorHAnsi"/>
          <w:bCs/>
          <w:sz w:val="24"/>
          <w:szCs w:val="24"/>
        </w:rPr>
        <w:t>energize the brainstorming</w:t>
      </w:r>
      <w:r w:rsidRPr="007E33B3">
        <w:rPr>
          <w:rFonts w:eastAsia="Times New Roman" w:cstheme="minorHAnsi"/>
          <w:bCs/>
          <w:sz w:val="24"/>
          <w:szCs w:val="24"/>
        </w:rPr>
        <w:t xml:space="preserve"> process</w:t>
      </w:r>
      <w:r w:rsidR="00BA5E65">
        <w:rPr>
          <w:rFonts w:eastAsia="Times New Roman" w:cstheme="minorHAnsi"/>
          <w:bCs/>
          <w:sz w:val="24"/>
          <w:szCs w:val="24"/>
        </w:rPr>
        <w:t>. Examples</w:t>
      </w:r>
      <w:r w:rsidRPr="007E33B3">
        <w:rPr>
          <w:rFonts w:eastAsia="Times New Roman" w:cstheme="minorHAnsi"/>
          <w:bCs/>
          <w:sz w:val="24"/>
          <w:szCs w:val="24"/>
        </w:rPr>
        <w:t xml:space="preserve">: </w:t>
      </w:r>
      <w:r w:rsidR="00BA5E65">
        <w:rPr>
          <w:rFonts w:eastAsia="Times New Roman" w:cstheme="minorHAnsi"/>
          <w:bCs/>
          <w:sz w:val="24"/>
          <w:szCs w:val="24"/>
        </w:rPr>
        <w:t>A</w:t>
      </w:r>
      <w:r w:rsidRPr="007E33B3">
        <w:rPr>
          <w:rFonts w:eastAsia="Times New Roman" w:cstheme="minorHAnsi"/>
          <w:bCs/>
          <w:sz w:val="24"/>
          <w:szCs w:val="24"/>
        </w:rPr>
        <w:t xml:space="preserve"> VBA Director may write “VA home loans” under “Starting Up” (</w:t>
      </w:r>
      <w:r w:rsidR="00BA5E65">
        <w:rPr>
          <w:rFonts w:eastAsia="Times New Roman" w:cstheme="minorHAnsi"/>
          <w:bCs/>
          <w:sz w:val="24"/>
          <w:szCs w:val="24"/>
        </w:rPr>
        <w:t>f</w:t>
      </w:r>
      <w:r w:rsidRPr="007E33B3">
        <w:rPr>
          <w:rFonts w:eastAsia="Times New Roman" w:cstheme="minorHAnsi"/>
          <w:bCs/>
          <w:sz w:val="24"/>
          <w:szCs w:val="24"/>
        </w:rPr>
        <w:t xml:space="preserve">inding a place to live); </w:t>
      </w:r>
      <w:r w:rsidR="00BA5E65">
        <w:rPr>
          <w:rFonts w:eastAsia="Times New Roman" w:cstheme="minorHAnsi"/>
          <w:bCs/>
          <w:sz w:val="24"/>
          <w:szCs w:val="24"/>
        </w:rPr>
        <w:t>an educational institutional</w:t>
      </w:r>
      <w:r w:rsidRPr="007E33B3">
        <w:rPr>
          <w:rFonts w:eastAsia="Times New Roman" w:cstheme="minorHAnsi"/>
          <w:bCs/>
          <w:sz w:val="24"/>
          <w:szCs w:val="24"/>
        </w:rPr>
        <w:t xml:space="preserve"> representative may write the name of its Veteran scholarship program under “Reinventing Myself” (acquiring the appropriate education, new skills, and credentials</w:t>
      </w:r>
      <w:r w:rsidR="00BA5E65">
        <w:rPr>
          <w:rFonts w:eastAsia="Times New Roman" w:cstheme="minorHAnsi"/>
          <w:bCs/>
          <w:sz w:val="24"/>
          <w:szCs w:val="24"/>
        </w:rPr>
        <w:t>).</w:t>
      </w:r>
      <w:r w:rsidRPr="007E33B3">
        <w:rPr>
          <w:rFonts w:eastAsia="Times New Roman" w:cstheme="minorHAnsi"/>
          <w:bCs/>
          <w:sz w:val="24"/>
          <w:szCs w:val="24"/>
        </w:rPr>
        <w:t xml:space="preserve"> </w:t>
      </w:r>
      <w:r w:rsidR="00297832" w:rsidRPr="007E33B3">
        <w:rPr>
          <w:rFonts w:eastAsia="Times New Roman" w:cstheme="minorHAnsi"/>
          <w:bCs/>
          <w:sz w:val="24"/>
          <w:szCs w:val="24"/>
        </w:rPr>
        <w:t>Participants will readily identify many services</w:t>
      </w:r>
      <w:r w:rsidRPr="007E33B3">
        <w:rPr>
          <w:rFonts w:eastAsia="Times New Roman" w:cstheme="minorHAnsi"/>
          <w:bCs/>
          <w:sz w:val="24"/>
          <w:szCs w:val="24"/>
        </w:rPr>
        <w:t xml:space="preserve">, and they may conclude writing well under the </w:t>
      </w:r>
      <w:r w:rsidR="00297832" w:rsidRPr="007E33B3">
        <w:rPr>
          <w:rFonts w:eastAsia="Times New Roman" w:cstheme="minorHAnsi"/>
          <w:bCs/>
          <w:sz w:val="24"/>
          <w:szCs w:val="24"/>
        </w:rPr>
        <w:t>15-minute</w:t>
      </w:r>
      <w:r w:rsidRPr="007E33B3">
        <w:rPr>
          <w:rFonts w:eastAsia="Times New Roman" w:cstheme="minorHAnsi"/>
          <w:bCs/>
          <w:sz w:val="24"/>
          <w:szCs w:val="24"/>
        </w:rPr>
        <w:t xml:space="preserve"> mark. </w:t>
      </w:r>
      <w:r w:rsidR="00BA5E65">
        <w:rPr>
          <w:rFonts w:eastAsia="Times New Roman" w:cstheme="minorHAnsi"/>
          <w:bCs/>
          <w:sz w:val="24"/>
          <w:szCs w:val="24"/>
        </w:rPr>
        <w:t>Urge</w:t>
      </w:r>
      <w:r w:rsidRPr="007E33B3">
        <w:rPr>
          <w:rFonts w:eastAsia="Times New Roman" w:cstheme="minorHAnsi"/>
          <w:bCs/>
          <w:sz w:val="24"/>
          <w:szCs w:val="24"/>
        </w:rPr>
        <w:t xml:space="preserve"> participants to use </w:t>
      </w:r>
      <w:r w:rsidR="00BA5E65">
        <w:rPr>
          <w:rFonts w:eastAsia="Times New Roman" w:cstheme="minorHAnsi"/>
          <w:bCs/>
          <w:sz w:val="24"/>
          <w:szCs w:val="24"/>
        </w:rPr>
        <w:t xml:space="preserve">the full </w:t>
      </w:r>
      <w:r w:rsidRPr="007E33B3">
        <w:rPr>
          <w:rFonts w:eastAsia="Times New Roman" w:cstheme="minorHAnsi"/>
          <w:bCs/>
          <w:sz w:val="24"/>
          <w:szCs w:val="24"/>
        </w:rPr>
        <w:t xml:space="preserve">time allotted to complete this </w:t>
      </w:r>
      <w:r w:rsidR="00BA5E65">
        <w:rPr>
          <w:rFonts w:eastAsia="Times New Roman" w:cstheme="minorHAnsi"/>
          <w:bCs/>
          <w:sz w:val="24"/>
          <w:szCs w:val="24"/>
        </w:rPr>
        <w:t>part of the</w:t>
      </w:r>
      <w:r w:rsidRPr="007E33B3">
        <w:rPr>
          <w:rFonts w:eastAsia="Times New Roman" w:cstheme="minorHAnsi"/>
          <w:bCs/>
          <w:sz w:val="24"/>
          <w:szCs w:val="24"/>
        </w:rPr>
        <w:t xml:space="preserve"> </w:t>
      </w:r>
      <w:r w:rsidR="00BA5E65">
        <w:rPr>
          <w:rFonts w:eastAsia="Times New Roman" w:cstheme="minorHAnsi"/>
          <w:bCs/>
          <w:sz w:val="24"/>
          <w:szCs w:val="24"/>
        </w:rPr>
        <w:t xml:space="preserve">activity to help </w:t>
      </w:r>
      <w:r w:rsidRPr="007E33B3">
        <w:rPr>
          <w:rFonts w:eastAsia="Times New Roman" w:cstheme="minorHAnsi"/>
          <w:bCs/>
          <w:sz w:val="24"/>
          <w:szCs w:val="24"/>
        </w:rPr>
        <w:t xml:space="preserve">develop a comprehensive list. </w:t>
      </w:r>
      <w:r w:rsidR="00BA5E65">
        <w:rPr>
          <w:rFonts w:eastAsia="Times New Roman" w:cstheme="minorHAnsi"/>
          <w:bCs/>
          <w:sz w:val="24"/>
          <w:szCs w:val="24"/>
        </w:rPr>
        <w:t>S</w:t>
      </w:r>
      <w:r w:rsidRPr="007E33B3">
        <w:rPr>
          <w:rFonts w:eastAsia="Times New Roman" w:cstheme="minorHAnsi"/>
          <w:bCs/>
          <w:sz w:val="24"/>
          <w:szCs w:val="24"/>
        </w:rPr>
        <w:t xml:space="preserve">ome services </w:t>
      </w:r>
      <w:r w:rsidR="00BA5E65">
        <w:rPr>
          <w:rFonts w:eastAsia="Times New Roman" w:cstheme="minorHAnsi"/>
          <w:bCs/>
          <w:sz w:val="24"/>
          <w:szCs w:val="24"/>
        </w:rPr>
        <w:t xml:space="preserve">may be listed </w:t>
      </w:r>
      <w:r w:rsidRPr="007E33B3">
        <w:rPr>
          <w:rFonts w:eastAsia="Times New Roman" w:cstheme="minorHAnsi"/>
          <w:bCs/>
          <w:sz w:val="24"/>
          <w:szCs w:val="24"/>
        </w:rPr>
        <w:t>under more than one life stage</w:t>
      </w:r>
      <w:r w:rsidR="00BA5E65">
        <w:rPr>
          <w:rFonts w:eastAsia="Times New Roman" w:cstheme="minorHAnsi"/>
          <w:bCs/>
          <w:sz w:val="24"/>
          <w:szCs w:val="24"/>
        </w:rPr>
        <w:t xml:space="preserve"> or </w:t>
      </w:r>
      <w:r w:rsidRPr="007E33B3">
        <w:rPr>
          <w:rFonts w:eastAsia="Times New Roman" w:cstheme="minorHAnsi"/>
          <w:bCs/>
          <w:sz w:val="24"/>
          <w:szCs w:val="24"/>
        </w:rPr>
        <w:t>moment,</w:t>
      </w:r>
      <w:r w:rsidR="00BA5E65">
        <w:rPr>
          <w:rFonts w:eastAsia="Times New Roman" w:cstheme="minorHAnsi"/>
          <w:bCs/>
          <w:sz w:val="24"/>
          <w:szCs w:val="24"/>
        </w:rPr>
        <w:t xml:space="preserve"> which is encouraged</w:t>
      </w:r>
      <w:r w:rsidRPr="007E33B3">
        <w:rPr>
          <w:rFonts w:eastAsia="Times New Roman" w:cstheme="minorHAnsi"/>
          <w:bCs/>
          <w:sz w:val="24"/>
          <w:szCs w:val="24"/>
        </w:rPr>
        <w:t>.</w:t>
      </w:r>
    </w:p>
    <w:p w14:paraId="0E318701" w14:textId="77777777" w:rsidR="00502892" w:rsidRPr="007E33B3" w:rsidRDefault="00502892" w:rsidP="002575AB">
      <w:pPr>
        <w:pStyle w:val="ListParagraph"/>
        <w:numPr>
          <w:ilvl w:val="0"/>
          <w:numId w:val="10"/>
        </w:numPr>
        <w:spacing w:after="0" w:line="240" w:lineRule="auto"/>
        <w:ind w:left="360"/>
        <w:rPr>
          <w:rFonts w:eastAsia="Times New Roman" w:cstheme="minorHAnsi"/>
          <w:bCs/>
          <w:sz w:val="24"/>
          <w:szCs w:val="24"/>
        </w:rPr>
      </w:pPr>
      <w:r w:rsidRPr="007E33B3">
        <w:rPr>
          <w:rFonts w:eastAsia="Times New Roman" w:cstheme="minorHAnsi"/>
          <w:b/>
          <w:bCs/>
          <w:sz w:val="24"/>
          <w:szCs w:val="24"/>
        </w:rPr>
        <w:t>Facilitate differing viewpoints (15 minutes)</w:t>
      </w:r>
    </w:p>
    <w:p w14:paraId="1D14DC00" w14:textId="03CE6B37" w:rsidR="00502892" w:rsidRPr="007E33B3" w:rsidRDefault="00474BB3" w:rsidP="002F1399">
      <w:pPr>
        <w:pStyle w:val="ListParagraph"/>
        <w:spacing w:after="240" w:line="240" w:lineRule="auto"/>
        <w:ind w:left="360"/>
        <w:contextualSpacing w:val="0"/>
        <w:rPr>
          <w:rFonts w:eastAsia="Times New Roman" w:cstheme="minorHAnsi"/>
          <w:bCs/>
          <w:sz w:val="24"/>
          <w:szCs w:val="24"/>
        </w:rPr>
      </w:pPr>
      <w:r>
        <w:rPr>
          <w:rFonts w:eastAsia="Times New Roman" w:cstheme="minorHAnsi"/>
          <w:bCs/>
          <w:sz w:val="24"/>
          <w:szCs w:val="24"/>
        </w:rPr>
        <w:t>Ask participants to</w:t>
      </w:r>
      <w:r w:rsidR="00502892" w:rsidRPr="007E33B3">
        <w:rPr>
          <w:rFonts w:eastAsia="Times New Roman" w:cstheme="minorHAnsi"/>
          <w:bCs/>
          <w:sz w:val="24"/>
          <w:szCs w:val="24"/>
        </w:rPr>
        <w:t xml:space="preserve"> reconsider the journey map using </w:t>
      </w:r>
      <w:r>
        <w:rPr>
          <w:rFonts w:eastAsia="Times New Roman" w:cstheme="minorHAnsi"/>
          <w:bCs/>
          <w:sz w:val="24"/>
          <w:szCs w:val="24"/>
        </w:rPr>
        <w:t xml:space="preserve">a Veteran’s </w:t>
      </w:r>
      <w:r w:rsidR="00502892" w:rsidRPr="007E33B3">
        <w:rPr>
          <w:rFonts w:eastAsia="Times New Roman" w:cstheme="minorHAnsi"/>
          <w:bCs/>
          <w:sz w:val="24"/>
          <w:szCs w:val="24"/>
        </w:rPr>
        <w:t>perspective whose demographics differ from their own</w:t>
      </w:r>
      <w:r>
        <w:rPr>
          <w:rFonts w:eastAsia="Times New Roman" w:cstheme="minorHAnsi"/>
          <w:bCs/>
          <w:sz w:val="24"/>
          <w:szCs w:val="24"/>
        </w:rPr>
        <w:t xml:space="preserve">, such as a </w:t>
      </w:r>
      <w:r w:rsidR="00502892" w:rsidRPr="007E33B3">
        <w:rPr>
          <w:rFonts w:eastAsia="Times New Roman" w:cstheme="minorHAnsi"/>
          <w:bCs/>
          <w:sz w:val="24"/>
          <w:szCs w:val="24"/>
        </w:rPr>
        <w:t>minority</w:t>
      </w:r>
      <w:r>
        <w:rPr>
          <w:rFonts w:eastAsia="Times New Roman" w:cstheme="minorHAnsi"/>
          <w:bCs/>
          <w:sz w:val="24"/>
          <w:szCs w:val="24"/>
        </w:rPr>
        <w:t>, homeless, or Vietnam-era</w:t>
      </w:r>
      <w:r w:rsidR="00502892" w:rsidRPr="007E33B3">
        <w:rPr>
          <w:rFonts w:eastAsia="Times New Roman" w:cstheme="minorHAnsi"/>
          <w:bCs/>
          <w:sz w:val="24"/>
          <w:szCs w:val="24"/>
        </w:rPr>
        <w:t xml:space="preserve"> Veteran</w:t>
      </w:r>
      <w:r>
        <w:rPr>
          <w:rFonts w:eastAsia="Times New Roman" w:cstheme="minorHAnsi"/>
          <w:bCs/>
          <w:sz w:val="24"/>
          <w:szCs w:val="24"/>
        </w:rPr>
        <w:t xml:space="preserve">. </w:t>
      </w:r>
      <w:r w:rsidR="00502892" w:rsidRPr="007E33B3">
        <w:rPr>
          <w:rFonts w:eastAsia="Times New Roman" w:cstheme="minorHAnsi"/>
          <w:bCs/>
          <w:sz w:val="24"/>
          <w:szCs w:val="24"/>
        </w:rPr>
        <w:t xml:space="preserve">Have </w:t>
      </w:r>
      <w:r>
        <w:rPr>
          <w:rFonts w:eastAsia="Times New Roman" w:cstheme="minorHAnsi"/>
          <w:bCs/>
          <w:sz w:val="24"/>
          <w:szCs w:val="24"/>
        </w:rPr>
        <w:t>participants</w:t>
      </w:r>
      <w:r w:rsidR="00502892" w:rsidRPr="007E33B3">
        <w:rPr>
          <w:rFonts w:eastAsia="Times New Roman" w:cstheme="minorHAnsi"/>
          <w:bCs/>
          <w:sz w:val="24"/>
          <w:szCs w:val="24"/>
        </w:rPr>
        <w:t xml:space="preserve"> write additional services on the journey map that this new persona would need. Explain that considering the map through a different lens will encourage diverse points of view and may </w:t>
      </w:r>
      <w:r>
        <w:rPr>
          <w:rFonts w:eastAsia="Times New Roman" w:cstheme="minorHAnsi"/>
          <w:bCs/>
          <w:sz w:val="24"/>
          <w:szCs w:val="24"/>
        </w:rPr>
        <w:t>prompt</w:t>
      </w:r>
      <w:r w:rsidR="00502892" w:rsidRPr="007E33B3">
        <w:rPr>
          <w:rFonts w:eastAsia="Times New Roman" w:cstheme="minorHAnsi"/>
          <w:bCs/>
          <w:sz w:val="24"/>
          <w:szCs w:val="24"/>
        </w:rPr>
        <w:t xml:space="preserve"> them to identify services not previously considered. For example, a male participant may think of “Women Veteran’s health care” and add it to the journey map.</w:t>
      </w:r>
    </w:p>
    <w:p w14:paraId="4448AD0A" w14:textId="0BFCF97A" w:rsidR="00502892" w:rsidRPr="00AC7CF7" w:rsidRDefault="00502892" w:rsidP="00AC7CF7">
      <w:pPr>
        <w:pStyle w:val="ListParagraph"/>
        <w:numPr>
          <w:ilvl w:val="0"/>
          <w:numId w:val="10"/>
        </w:numPr>
        <w:spacing w:after="0" w:line="240" w:lineRule="auto"/>
        <w:ind w:left="360"/>
        <w:rPr>
          <w:rFonts w:eastAsia="Times New Roman" w:cstheme="minorHAnsi"/>
          <w:b/>
          <w:bCs/>
          <w:sz w:val="24"/>
          <w:szCs w:val="24"/>
        </w:rPr>
      </w:pPr>
      <w:r w:rsidRPr="007E33B3">
        <w:rPr>
          <w:rFonts w:eastAsia="Times New Roman" w:cstheme="minorHAnsi"/>
          <w:b/>
          <w:bCs/>
          <w:sz w:val="24"/>
          <w:szCs w:val="24"/>
        </w:rPr>
        <w:t>De</w:t>
      </w:r>
      <w:r w:rsidR="00AC7CF7">
        <w:rPr>
          <w:rFonts w:eastAsia="Times New Roman" w:cstheme="minorHAnsi"/>
          <w:b/>
          <w:bCs/>
          <w:sz w:val="24"/>
          <w:szCs w:val="24"/>
        </w:rPr>
        <w:t>b</w:t>
      </w:r>
      <w:r w:rsidRPr="007E33B3">
        <w:rPr>
          <w:rFonts w:eastAsia="Times New Roman" w:cstheme="minorHAnsi"/>
          <w:b/>
          <w:bCs/>
          <w:sz w:val="24"/>
          <w:szCs w:val="24"/>
        </w:rPr>
        <w:t>rief and discuss (45 minutes)</w:t>
      </w:r>
      <w:r w:rsidRPr="00AC7CF7">
        <w:rPr>
          <w:rFonts w:eastAsia="Times New Roman" w:cstheme="minorHAnsi"/>
          <w:b/>
          <w:bCs/>
          <w:sz w:val="24"/>
          <w:szCs w:val="24"/>
        </w:rPr>
        <w:t xml:space="preserve"> </w:t>
      </w:r>
    </w:p>
    <w:p w14:paraId="26FD5268" w14:textId="5A278D3D" w:rsidR="002F1399" w:rsidRDefault="00502892" w:rsidP="002F1399">
      <w:pPr>
        <w:pStyle w:val="ListParagraph"/>
        <w:spacing w:after="240" w:line="240" w:lineRule="auto"/>
        <w:ind w:left="360"/>
        <w:contextualSpacing w:val="0"/>
        <w:rPr>
          <w:rFonts w:eastAsia="Times New Roman" w:cstheme="minorHAnsi"/>
          <w:sz w:val="24"/>
          <w:szCs w:val="24"/>
        </w:rPr>
      </w:pPr>
      <w:r w:rsidRPr="00AC7CF7">
        <w:rPr>
          <w:rFonts w:eastAsia="Times New Roman" w:cstheme="minorHAnsi"/>
          <w:sz w:val="24"/>
          <w:szCs w:val="24"/>
        </w:rPr>
        <w:t xml:space="preserve">Have each small group select a spokesperson and then bring the groups back together into one large group. Give each spokesperson an opportunity to debrief the large group, </w:t>
      </w:r>
      <w:r w:rsidR="00AC7CF7">
        <w:rPr>
          <w:rFonts w:eastAsia="Times New Roman" w:cstheme="minorHAnsi"/>
          <w:sz w:val="24"/>
          <w:szCs w:val="24"/>
        </w:rPr>
        <w:t xml:space="preserve">explaining </w:t>
      </w:r>
      <w:r w:rsidRPr="00AC7CF7">
        <w:rPr>
          <w:rFonts w:eastAsia="Times New Roman" w:cstheme="minorHAnsi"/>
          <w:sz w:val="24"/>
          <w:szCs w:val="24"/>
        </w:rPr>
        <w:t xml:space="preserve">what services they identified on their journey map. </w:t>
      </w:r>
      <w:r w:rsidR="00AC7CF7">
        <w:rPr>
          <w:rFonts w:eastAsia="Times New Roman" w:cstheme="minorHAnsi"/>
          <w:sz w:val="24"/>
          <w:szCs w:val="24"/>
        </w:rPr>
        <w:t>Note</w:t>
      </w:r>
      <w:r w:rsidRPr="00AC7CF7">
        <w:rPr>
          <w:rFonts w:eastAsia="Times New Roman" w:cstheme="minorHAnsi"/>
          <w:sz w:val="24"/>
          <w:szCs w:val="24"/>
        </w:rPr>
        <w:t xml:space="preserve">: </w:t>
      </w:r>
      <w:r w:rsidR="00AC7CF7">
        <w:rPr>
          <w:rFonts w:eastAsia="Times New Roman" w:cstheme="minorHAnsi"/>
          <w:sz w:val="24"/>
          <w:szCs w:val="24"/>
        </w:rPr>
        <w:t>T</w:t>
      </w:r>
      <w:r w:rsidRPr="00AC7CF7">
        <w:rPr>
          <w:rFonts w:eastAsia="Times New Roman" w:cstheme="minorHAnsi"/>
          <w:sz w:val="24"/>
          <w:szCs w:val="24"/>
        </w:rPr>
        <w:t xml:space="preserve">his should take approximately </w:t>
      </w:r>
      <w:r w:rsidR="00AC7CF7">
        <w:rPr>
          <w:rFonts w:eastAsia="Times New Roman" w:cstheme="minorHAnsi"/>
          <w:sz w:val="24"/>
          <w:szCs w:val="24"/>
        </w:rPr>
        <w:t>five</w:t>
      </w:r>
      <w:r w:rsidRPr="00AC7CF7">
        <w:rPr>
          <w:rFonts w:eastAsia="Times New Roman" w:cstheme="minorHAnsi"/>
          <w:sz w:val="24"/>
          <w:szCs w:val="24"/>
        </w:rPr>
        <w:t xml:space="preserve"> minutes per spokesperson. If </w:t>
      </w:r>
      <w:r w:rsidR="00AC7CF7">
        <w:rPr>
          <w:rFonts w:eastAsia="Times New Roman" w:cstheme="minorHAnsi"/>
          <w:sz w:val="24"/>
          <w:szCs w:val="24"/>
        </w:rPr>
        <w:t>another</w:t>
      </w:r>
      <w:r w:rsidRPr="00AC7CF7">
        <w:rPr>
          <w:rFonts w:eastAsia="Times New Roman" w:cstheme="minorHAnsi"/>
          <w:sz w:val="24"/>
          <w:szCs w:val="24"/>
        </w:rPr>
        <w:t xml:space="preserve"> group hears a service they had </w:t>
      </w:r>
      <w:r w:rsidRPr="00AC7CF7">
        <w:rPr>
          <w:rFonts w:eastAsia="Times New Roman" w:cstheme="minorHAnsi"/>
          <w:sz w:val="24"/>
          <w:szCs w:val="24"/>
        </w:rPr>
        <w:lastRenderedPageBreak/>
        <w:t xml:space="preserve">omitted, they can add it to their journey map at this time. After all spokespersons have debriefed, ask questions that allow participants to process the information and stimulate discussion. </w:t>
      </w:r>
      <w:r w:rsidR="00F001DB">
        <w:rPr>
          <w:rFonts w:eastAsia="Times New Roman" w:cstheme="minorHAnsi"/>
          <w:sz w:val="24"/>
          <w:szCs w:val="24"/>
        </w:rPr>
        <w:br/>
      </w:r>
      <w:r w:rsidR="00AC7CF7">
        <w:rPr>
          <w:rFonts w:eastAsia="Times New Roman" w:cstheme="minorHAnsi"/>
          <w:sz w:val="24"/>
          <w:szCs w:val="24"/>
        </w:rPr>
        <w:br/>
      </w:r>
      <w:r w:rsidRPr="00AC7CF7">
        <w:rPr>
          <w:rFonts w:eastAsia="Times New Roman" w:cstheme="minorHAnsi"/>
          <w:sz w:val="24"/>
          <w:szCs w:val="24"/>
        </w:rPr>
        <w:t xml:space="preserve">Sample questions: Did you find some services applied to more than one life stage? Did you </w:t>
      </w:r>
      <w:r w:rsidR="004B5B82" w:rsidRPr="00AC7CF7">
        <w:rPr>
          <w:rFonts w:eastAsia="Times New Roman" w:cstheme="minorHAnsi"/>
          <w:sz w:val="24"/>
          <w:szCs w:val="24"/>
        </w:rPr>
        <w:t xml:space="preserve">see </w:t>
      </w:r>
      <w:r w:rsidRPr="00AC7CF7">
        <w:rPr>
          <w:rFonts w:eastAsia="Times New Roman" w:cstheme="minorHAnsi"/>
          <w:sz w:val="24"/>
          <w:szCs w:val="24"/>
        </w:rPr>
        <w:t>any duplication of effort</w:t>
      </w:r>
      <w:r w:rsidR="00AC7CF7">
        <w:rPr>
          <w:rFonts w:eastAsia="Times New Roman" w:cstheme="minorHAnsi"/>
          <w:sz w:val="24"/>
          <w:szCs w:val="24"/>
        </w:rPr>
        <w:t xml:space="preserve">, such as </w:t>
      </w:r>
      <w:r w:rsidRPr="00AC7CF7">
        <w:rPr>
          <w:rFonts w:eastAsia="Times New Roman" w:cstheme="minorHAnsi"/>
          <w:sz w:val="24"/>
          <w:szCs w:val="24"/>
        </w:rPr>
        <w:t>the same service provided by more than one agency, and</w:t>
      </w:r>
      <w:r w:rsidR="00AC7CF7">
        <w:rPr>
          <w:rFonts w:eastAsia="Times New Roman" w:cstheme="minorHAnsi"/>
          <w:sz w:val="24"/>
          <w:szCs w:val="24"/>
        </w:rPr>
        <w:t xml:space="preserve">, </w:t>
      </w:r>
      <w:r w:rsidRPr="00AC7CF7">
        <w:rPr>
          <w:rFonts w:eastAsia="Times New Roman" w:cstheme="minorHAnsi"/>
          <w:sz w:val="24"/>
          <w:szCs w:val="24"/>
        </w:rPr>
        <w:t>if so, how can these agencies better collaborate? What services are you hearing about for the first time? What did you learn from this activity?</w:t>
      </w:r>
    </w:p>
    <w:p w14:paraId="33232596" w14:textId="7CEC7FBC" w:rsidR="00502892" w:rsidRPr="00AC7CF7" w:rsidRDefault="00502892" w:rsidP="002F1399">
      <w:pPr>
        <w:pStyle w:val="ListParagraph"/>
        <w:spacing w:after="240" w:line="240" w:lineRule="auto"/>
        <w:ind w:left="360"/>
        <w:contextualSpacing w:val="0"/>
        <w:rPr>
          <w:rFonts w:eastAsia="Times New Roman" w:cstheme="minorHAnsi"/>
          <w:sz w:val="24"/>
          <w:szCs w:val="24"/>
        </w:rPr>
      </w:pPr>
      <w:r w:rsidRPr="00AC7CF7">
        <w:rPr>
          <w:rFonts w:eastAsia="Times New Roman" w:cstheme="minorHAnsi"/>
          <w:sz w:val="24"/>
          <w:szCs w:val="24"/>
        </w:rPr>
        <w:t>If you choose to use the completed journey map, you can distribute copies of it at this time</w:t>
      </w:r>
      <w:r w:rsidR="00AC7CF7">
        <w:rPr>
          <w:rFonts w:eastAsia="Times New Roman" w:cstheme="minorHAnsi"/>
          <w:sz w:val="24"/>
          <w:szCs w:val="24"/>
        </w:rPr>
        <w:t>,</w:t>
      </w:r>
      <w:r w:rsidRPr="00AC7CF7">
        <w:rPr>
          <w:rFonts w:eastAsia="Times New Roman" w:cstheme="minorHAnsi"/>
          <w:sz w:val="24"/>
          <w:szCs w:val="24"/>
        </w:rPr>
        <w:t xml:space="preserve"> and </w:t>
      </w:r>
      <w:r w:rsidR="00AC7CF7">
        <w:rPr>
          <w:rFonts w:eastAsia="Times New Roman" w:cstheme="minorHAnsi"/>
          <w:sz w:val="24"/>
          <w:szCs w:val="24"/>
        </w:rPr>
        <w:t xml:space="preserve">allow </w:t>
      </w:r>
      <w:r w:rsidRPr="00AC7CF7">
        <w:rPr>
          <w:rFonts w:eastAsia="Times New Roman" w:cstheme="minorHAnsi"/>
          <w:sz w:val="24"/>
          <w:szCs w:val="24"/>
        </w:rPr>
        <w:t>participants</w:t>
      </w:r>
      <w:r w:rsidR="00AC7CF7">
        <w:rPr>
          <w:rFonts w:eastAsia="Times New Roman" w:cstheme="minorHAnsi"/>
          <w:sz w:val="24"/>
          <w:szCs w:val="24"/>
        </w:rPr>
        <w:t xml:space="preserve"> </w:t>
      </w:r>
      <w:r w:rsidRPr="00AC7CF7">
        <w:rPr>
          <w:rFonts w:eastAsia="Times New Roman" w:cstheme="minorHAnsi"/>
          <w:sz w:val="24"/>
          <w:szCs w:val="24"/>
        </w:rPr>
        <w:t xml:space="preserve">to compare it to the map they created. If there are services listed on the completed journey map that are available in their community, they can add these services to their journey map. The group should then look at the journey maps they created to see if there are gaps in services (moments on the journey map where no service exists). Explain to them that these gaps in service represent opportunities for future strategic partnerships. </w:t>
      </w:r>
    </w:p>
    <w:p w14:paraId="6665B3DF" w14:textId="094863EF" w:rsidR="00502892" w:rsidRPr="00AC7CF7" w:rsidRDefault="00502892" w:rsidP="00AC7CF7">
      <w:pPr>
        <w:pStyle w:val="ListParagraph"/>
        <w:numPr>
          <w:ilvl w:val="0"/>
          <w:numId w:val="10"/>
        </w:numPr>
        <w:spacing w:after="0" w:line="240" w:lineRule="auto"/>
        <w:ind w:left="360"/>
        <w:rPr>
          <w:rFonts w:eastAsia="Times New Roman" w:cstheme="minorHAnsi"/>
          <w:b/>
          <w:bCs/>
          <w:sz w:val="24"/>
          <w:szCs w:val="24"/>
        </w:rPr>
      </w:pPr>
      <w:r w:rsidRPr="007E33B3">
        <w:rPr>
          <w:rFonts w:eastAsia="Times New Roman" w:cstheme="minorHAnsi"/>
          <w:b/>
          <w:bCs/>
          <w:sz w:val="24"/>
          <w:szCs w:val="24"/>
        </w:rPr>
        <w:t>Wrap Up</w:t>
      </w:r>
      <w:r w:rsidR="00AC7CF7">
        <w:rPr>
          <w:rFonts w:eastAsia="Times New Roman" w:cstheme="minorHAnsi"/>
          <w:b/>
          <w:bCs/>
          <w:sz w:val="24"/>
          <w:szCs w:val="24"/>
        </w:rPr>
        <w:t xml:space="preserve"> and </w:t>
      </w:r>
      <w:r w:rsidRPr="007E33B3">
        <w:rPr>
          <w:rFonts w:eastAsia="Times New Roman" w:cstheme="minorHAnsi"/>
          <w:b/>
          <w:bCs/>
          <w:sz w:val="24"/>
          <w:szCs w:val="24"/>
        </w:rPr>
        <w:t>Q&amp;A (30 minutes)</w:t>
      </w:r>
      <w:r w:rsidRPr="00AC7CF7">
        <w:rPr>
          <w:rFonts w:eastAsia="Times New Roman" w:cstheme="minorHAnsi"/>
          <w:b/>
          <w:bCs/>
          <w:sz w:val="24"/>
          <w:szCs w:val="24"/>
        </w:rPr>
        <w:t xml:space="preserve"> </w:t>
      </w:r>
    </w:p>
    <w:p w14:paraId="66B25DAE" w14:textId="20E14D1B" w:rsidR="00502892" w:rsidRPr="00AC7CF7" w:rsidRDefault="00502892" w:rsidP="00AC7CF7">
      <w:pPr>
        <w:pStyle w:val="ListParagraph"/>
        <w:spacing w:after="0" w:line="240" w:lineRule="auto"/>
        <w:ind w:left="360"/>
        <w:rPr>
          <w:rFonts w:eastAsia="Times New Roman" w:cstheme="minorHAnsi"/>
          <w:sz w:val="24"/>
          <w:szCs w:val="24"/>
        </w:rPr>
      </w:pPr>
      <w:r w:rsidRPr="00AC7CF7">
        <w:rPr>
          <w:rFonts w:eastAsia="Times New Roman" w:cstheme="minorHAnsi"/>
          <w:sz w:val="24"/>
          <w:szCs w:val="24"/>
        </w:rPr>
        <w:t xml:space="preserve">Inform participants of any next steps in relation to this activity. For example, </w:t>
      </w:r>
      <w:r w:rsidR="00C81632">
        <w:rPr>
          <w:rFonts w:eastAsia="Times New Roman" w:cstheme="minorHAnsi"/>
          <w:sz w:val="24"/>
          <w:szCs w:val="24"/>
        </w:rPr>
        <w:t xml:space="preserve">CVEB co-chairs can </w:t>
      </w:r>
      <w:r w:rsidRPr="00AC7CF7">
        <w:rPr>
          <w:rFonts w:eastAsia="Times New Roman" w:cstheme="minorHAnsi"/>
          <w:sz w:val="24"/>
          <w:szCs w:val="24"/>
        </w:rPr>
        <w:t>make copies of the completed journey map and disseminate to board members</w:t>
      </w:r>
      <w:r w:rsidR="00C81632">
        <w:rPr>
          <w:rFonts w:eastAsia="Times New Roman" w:cstheme="minorHAnsi"/>
          <w:sz w:val="24"/>
          <w:szCs w:val="24"/>
        </w:rPr>
        <w:t xml:space="preserve"> or can </w:t>
      </w:r>
      <w:r w:rsidRPr="00AC7CF7">
        <w:rPr>
          <w:rFonts w:eastAsia="Times New Roman" w:cstheme="minorHAnsi"/>
          <w:sz w:val="24"/>
          <w:szCs w:val="24"/>
        </w:rPr>
        <w:t xml:space="preserve">keep a copy </w:t>
      </w:r>
      <w:r w:rsidR="00C81632">
        <w:rPr>
          <w:rFonts w:eastAsia="Times New Roman" w:cstheme="minorHAnsi"/>
          <w:sz w:val="24"/>
          <w:szCs w:val="24"/>
        </w:rPr>
        <w:t xml:space="preserve">for future reference when </w:t>
      </w:r>
      <w:r w:rsidRPr="00AC7CF7">
        <w:rPr>
          <w:rFonts w:eastAsia="Times New Roman" w:cstheme="minorHAnsi"/>
          <w:sz w:val="24"/>
          <w:szCs w:val="24"/>
        </w:rPr>
        <w:t xml:space="preserve">considering how </w:t>
      </w:r>
      <w:r w:rsidR="00C81632">
        <w:rPr>
          <w:rFonts w:eastAsia="Times New Roman" w:cstheme="minorHAnsi"/>
          <w:sz w:val="24"/>
          <w:szCs w:val="24"/>
        </w:rPr>
        <w:t>CVEB</w:t>
      </w:r>
      <w:r w:rsidRPr="00AC7CF7">
        <w:rPr>
          <w:rFonts w:eastAsia="Times New Roman" w:cstheme="minorHAnsi"/>
          <w:sz w:val="24"/>
          <w:szCs w:val="24"/>
        </w:rPr>
        <w:t xml:space="preserve"> services align with strategic goals or </w:t>
      </w:r>
      <w:r w:rsidR="00C611E1">
        <w:rPr>
          <w:rFonts w:eastAsia="Times New Roman" w:cstheme="minorHAnsi"/>
          <w:sz w:val="24"/>
          <w:szCs w:val="24"/>
        </w:rPr>
        <w:t xml:space="preserve">exploring potential partnerships. </w:t>
      </w:r>
      <w:r w:rsidRPr="00AC7CF7">
        <w:rPr>
          <w:rFonts w:eastAsia="Times New Roman" w:cstheme="minorHAnsi"/>
          <w:sz w:val="24"/>
          <w:szCs w:val="24"/>
        </w:rPr>
        <w:t>Answer additional questions participants may have</w:t>
      </w:r>
      <w:r w:rsidR="00C611E1">
        <w:rPr>
          <w:rFonts w:eastAsia="Times New Roman" w:cstheme="minorHAnsi"/>
          <w:sz w:val="24"/>
          <w:szCs w:val="24"/>
        </w:rPr>
        <w:t xml:space="preserve">, thank them for their time and effort, and </w:t>
      </w:r>
      <w:r w:rsidRPr="00AC7CF7">
        <w:rPr>
          <w:rFonts w:eastAsia="Times New Roman" w:cstheme="minorHAnsi"/>
          <w:sz w:val="24"/>
          <w:szCs w:val="24"/>
        </w:rPr>
        <w:t>conclude the meeting.</w:t>
      </w:r>
    </w:p>
    <w:p w14:paraId="63C0DD16" w14:textId="77777777" w:rsidR="00502892" w:rsidRPr="007E33B3" w:rsidRDefault="00502892" w:rsidP="00502892">
      <w:pPr>
        <w:pStyle w:val="ListParagraph"/>
        <w:spacing w:after="0" w:line="240" w:lineRule="auto"/>
        <w:rPr>
          <w:rFonts w:eastAsia="Times New Roman" w:cstheme="minorHAnsi"/>
          <w:bCs/>
          <w:sz w:val="24"/>
          <w:szCs w:val="24"/>
        </w:rPr>
      </w:pPr>
    </w:p>
    <w:p w14:paraId="78EE7F03" w14:textId="77777777" w:rsidR="00502892" w:rsidRPr="007E33B3" w:rsidRDefault="00502892" w:rsidP="00F001DB">
      <w:pPr>
        <w:pStyle w:val="Heading2"/>
        <w:rPr>
          <w:rFonts w:eastAsia="Times New Roman"/>
        </w:rPr>
      </w:pPr>
      <w:r w:rsidRPr="007E33B3">
        <w:rPr>
          <w:rFonts w:eastAsia="Times New Roman"/>
        </w:rPr>
        <w:t xml:space="preserve">Follow Up Actions </w:t>
      </w:r>
    </w:p>
    <w:p w14:paraId="19FF172C" w14:textId="27484CD8" w:rsidR="004B5B82" w:rsidRPr="007E33B3" w:rsidRDefault="004B5B82" w:rsidP="00C611E1">
      <w:pPr>
        <w:spacing w:after="120" w:line="240" w:lineRule="auto"/>
        <w:rPr>
          <w:rFonts w:eastAsia="Times New Roman" w:cstheme="minorHAnsi"/>
          <w:bCs/>
          <w:sz w:val="24"/>
          <w:szCs w:val="24"/>
        </w:rPr>
      </w:pPr>
      <w:r w:rsidRPr="007E33B3">
        <w:rPr>
          <w:rFonts w:eastAsia="Times New Roman" w:cstheme="minorHAnsi"/>
          <w:bCs/>
          <w:sz w:val="24"/>
          <w:szCs w:val="24"/>
        </w:rPr>
        <w:t>At the conclusion of the activity</w:t>
      </w:r>
      <w:r w:rsidR="002D4EDE" w:rsidRPr="007E33B3">
        <w:rPr>
          <w:rFonts w:eastAsia="Times New Roman" w:cstheme="minorHAnsi"/>
          <w:bCs/>
          <w:sz w:val="24"/>
          <w:szCs w:val="24"/>
        </w:rPr>
        <w:t xml:space="preserve">, </w:t>
      </w:r>
      <w:r w:rsidR="00C611E1">
        <w:rPr>
          <w:rFonts w:eastAsia="Times New Roman" w:cstheme="minorHAnsi"/>
          <w:bCs/>
          <w:sz w:val="24"/>
          <w:szCs w:val="24"/>
        </w:rPr>
        <w:t xml:space="preserve">the </w:t>
      </w:r>
      <w:r w:rsidR="002D4EDE" w:rsidRPr="007E33B3">
        <w:rPr>
          <w:rFonts w:eastAsia="Times New Roman" w:cstheme="minorHAnsi"/>
          <w:bCs/>
          <w:sz w:val="24"/>
          <w:szCs w:val="24"/>
        </w:rPr>
        <w:t>facilitator should:</w:t>
      </w:r>
    </w:p>
    <w:p w14:paraId="0492A679" w14:textId="33C89261" w:rsidR="002D4EDE" w:rsidRPr="00C611E1" w:rsidRDefault="002D4EDE" w:rsidP="00C611E1">
      <w:pPr>
        <w:pStyle w:val="ListParagraph"/>
        <w:numPr>
          <w:ilvl w:val="0"/>
          <w:numId w:val="10"/>
        </w:numPr>
        <w:spacing w:after="0" w:line="240" w:lineRule="auto"/>
        <w:ind w:left="360"/>
        <w:rPr>
          <w:rFonts w:eastAsia="Times New Roman" w:cstheme="minorHAnsi"/>
          <w:sz w:val="24"/>
          <w:szCs w:val="24"/>
        </w:rPr>
      </w:pPr>
      <w:r w:rsidRPr="00C611E1">
        <w:rPr>
          <w:rFonts w:eastAsia="Times New Roman" w:cstheme="minorHAnsi"/>
          <w:sz w:val="24"/>
          <w:szCs w:val="24"/>
        </w:rPr>
        <w:t>Take photos of each</w:t>
      </w:r>
      <w:r w:rsidR="00C611E1">
        <w:rPr>
          <w:rFonts w:eastAsia="Times New Roman" w:cstheme="minorHAnsi"/>
          <w:sz w:val="24"/>
          <w:szCs w:val="24"/>
        </w:rPr>
        <w:t xml:space="preserve"> completed</w:t>
      </w:r>
      <w:r w:rsidRPr="00C611E1">
        <w:rPr>
          <w:rFonts w:eastAsia="Times New Roman" w:cstheme="minorHAnsi"/>
          <w:sz w:val="24"/>
          <w:szCs w:val="24"/>
        </w:rPr>
        <w:t xml:space="preserve"> map. A best practice is to take one picture of the entire map and 3</w:t>
      </w:r>
      <w:r w:rsidR="00C611E1">
        <w:rPr>
          <w:rFonts w:eastAsia="Times New Roman" w:cstheme="minorHAnsi"/>
          <w:sz w:val="24"/>
          <w:szCs w:val="24"/>
        </w:rPr>
        <w:t>-</w:t>
      </w:r>
      <w:r w:rsidRPr="00C611E1">
        <w:rPr>
          <w:rFonts w:eastAsia="Times New Roman" w:cstheme="minorHAnsi"/>
          <w:sz w:val="24"/>
          <w:szCs w:val="24"/>
        </w:rPr>
        <w:t xml:space="preserve">4 close-up pictures that show what participants wrote on the map. These photos can be included in an </w:t>
      </w:r>
      <w:r w:rsidR="00C0726C">
        <w:rPr>
          <w:rFonts w:eastAsia="Times New Roman" w:cstheme="minorHAnsi"/>
          <w:sz w:val="24"/>
          <w:szCs w:val="24"/>
        </w:rPr>
        <w:t>After</w:t>
      </w:r>
      <w:r w:rsidR="0078529F">
        <w:rPr>
          <w:rFonts w:eastAsia="Times New Roman" w:cstheme="minorHAnsi"/>
          <w:sz w:val="24"/>
          <w:szCs w:val="24"/>
        </w:rPr>
        <w:t xml:space="preserve"> </w:t>
      </w:r>
      <w:r w:rsidR="00C0726C">
        <w:rPr>
          <w:rFonts w:eastAsia="Times New Roman" w:cstheme="minorHAnsi"/>
          <w:sz w:val="24"/>
          <w:szCs w:val="24"/>
        </w:rPr>
        <w:t>Action</w:t>
      </w:r>
      <w:r w:rsidR="00C611E1">
        <w:rPr>
          <w:rFonts w:eastAsia="Times New Roman" w:cstheme="minorHAnsi"/>
          <w:sz w:val="24"/>
          <w:szCs w:val="24"/>
        </w:rPr>
        <w:t xml:space="preserve"> Report</w:t>
      </w:r>
      <w:r w:rsidRPr="00C611E1">
        <w:rPr>
          <w:rFonts w:eastAsia="Times New Roman" w:cstheme="minorHAnsi"/>
          <w:sz w:val="24"/>
          <w:szCs w:val="24"/>
        </w:rPr>
        <w:t xml:space="preserve"> </w:t>
      </w:r>
      <w:r w:rsidR="00C611E1">
        <w:rPr>
          <w:rFonts w:eastAsia="Times New Roman" w:cstheme="minorHAnsi"/>
          <w:sz w:val="24"/>
          <w:szCs w:val="24"/>
        </w:rPr>
        <w:t>and can act</w:t>
      </w:r>
      <w:r w:rsidRPr="00C611E1">
        <w:rPr>
          <w:rFonts w:eastAsia="Times New Roman" w:cstheme="minorHAnsi"/>
          <w:sz w:val="24"/>
          <w:szCs w:val="24"/>
        </w:rPr>
        <w:t xml:space="preserve"> as</w:t>
      </w:r>
      <w:r w:rsidR="00C611E1">
        <w:rPr>
          <w:rFonts w:eastAsia="Times New Roman" w:cstheme="minorHAnsi"/>
          <w:sz w:val="24"/>
          <w:szCs w:val="24"/>
        </w:rPr>
        <w:t xml:space="preserve"> </w:t>
      </w:r>
      <w:r w:rsidRPr="00C611E1">
        <w:rPr>
          <w:rFonts w:eastAsia="Times New Roman" w:cstheme="minorHAnsi"/>
          <w:sz w:val="24"/>
          <w:szCs w:val="24"/>
        </w:rPr>
        <w:t>reference</w:t>
      </w:r>
      <w:r w:rsidR="00C611E1">
        <w:rPr>
          <w:rFonts w:eastAsia="Times New Roman" w:cstheme="minorHAnsi"/>
          <w:sz w:val="24"/>
          <w:szCs w:val="24"/>
        </w:rPr>
        <w:t>s</w:t>
      </w:r>
      <w:r w:rsidRPr="00C611E1">
        <w:rPr>
          <w:rFonts w:eastAsia="Times New Roman" w:cstheme="minorHAnsi"/>
          <w:sz w:val="24"/>
          <w:szCs w:val="24"/>
        </w:rPr>
        <w:t xml:space="preserve"> </w:t>
      </w:r>
      <w:r w:rsidR="00C611E1">
        <w:rPr>
          <w:rFonts w:eastAsia="Times New Roman" w:cstheme="minorHAnsi"/>
          <w:sz w:val="24"/>
          <w:szCs w:val="24"/>
        </w:rPr>
        <w:t xml:space="preserve">for </w:t>
      </w:r>
      <w:r w:rsidRPr="00C611E1">
        <w:rPr>
          <w:rFonts w:eastAsia="Times New Roman" w:cstheme="minorHAnsi"/>
          <w:sz w:val="24"/>
          <w:szCs w:val="24"/>
        </w:rPr>
        <w:t>CVEB members in future gap analysis activities or related projects.</w:t>
      </w:r>
    </w:p>
    <w:p w14:paraId="09091BA5" w14:textId="77777777" w:rsidR="002D4EDE" w:rsidRPr="00C611E1" w:rsidRDefault="002D4EDE" w:rsidP="00C611E1">
      <w:pPr>
        <w:pStyle w:val="ListParagraph"/>
        <w:spacing w:after="0" w:line="240" w:lineRule="auto"/>
        <w:ind w:left="360"/>
        <w:rPr>
          <w:rFonts w:eastAsia="Times New Roman" w:cstheme="minorHAnsi"/>
          <w:b/>
          <w:bCs/>
          <w:sz w:val="24"/>
          <w:szCs w:val="24"/>
        </w:rPr>
      </w:pPr>
    </w:p>
    <w:p w14:paraId="432E3572" w14:textId="2E21D3A3" w:rsidR="00502892" w:rsidRPr="00172699" w:rsidRDefault="002D4EDE" w:rsidP="00172699">
      <w:pPr>
        <w:pStyle w:val="ListParagraph"/>
        <w:numPr>
          <w:ilvl w:val="0"/>
          <w:numId w:val="10"/>
        </w:numPr>
        <w:spacing w:after="0" w:line="240" w:lineRule="auto"/>
        <w:ind w:left="360"/>
        <w:rPr>
          <w:rFonts w:eastAsia="Times New Roman" w:cstheme="minorHAnsi"/>
          <w:sz w:val="24"/>
          <w:szCs w:val="24"/>
        </w:rPr>
      </w:pPr>
      <w:r w:rsidRPr="00C611E1">
        <w:rPr>
          <w:rFonts w:eastAsia="Times New Roman" w:cstheme="minorHAnsi"/>
          <w:sz w:val="24"/>
          <w:szCs w:val="24"/>
        </w:rPr>
        <w:t xml:space="preserve">Complete </w:t>
      </w:r>
      <w:r w:rsidR="00C611E1">
        <w:rPr>
          <w:rFonts w:eastAsia="Times New Roman" w:cstheme="minorHAnsi"/>
          <w:sz w:val="24"/>
          <w:szCs w:val="24"/>
        </w:rPr>
        <w:t xml:space="preserve">the </w:t>
      </w:r>
      <w:r w:rsidR="00C0726C">
        <w:rPr>
          <w:rFonts w:eastAsia="Times New Roman" w:cstheme="minorHAnsi"/>
          <w:sz w:val="24"/>
          <w:szCs w:val="24"/>
        </w:rPr>
        <w:t>After</w:t>
      </w:r>
      <w:r w:rsidR="0078529F">
        <w:rPr>
          <w:rFonts w:eastAsia="Times New Roman" w:cstheme="minorHAnsi"/>
          <w:sz w:val="24"/>
          <w:szCs w:val="24"/>
        </w:rPr>
        <w:t xml:space="preserve"> </w:t>
      </w:r>
      <w:r w:rsidR="00C0726C">
        <w:rPr>
          <w:rFonts w:eastAsia="Times New Roman" w:cstheme="minorHAnsi"/>
          <w:sz w:val="24"/>
          <w:szCs w:val="24"/>
        </w:rPr>
        <w:t>Action</w:t>
      </w:r>
      <w:r w:rsidR="00C611E1">
        <w:rPr>
          <w:rFonts w:eastAsia="Times New Roman" w:cstheme="minorHAnsi"/>
          <w:sz w:val="24"/>
          <w:szCs w:val="24"/>
        </w:rPr>
        <w:t xml:space="preserve"> Report, </w:t>
      </w:r>
      <w:r w:rsidRPr="00C611E1">
        <w:rPr>
          <w:rFonts w:eastAsia="Times New Roman" w:cstheme="minorHAnsi"/>
          <w:sz w:val="24"/>
          <w:szCs w:val="24"/>
        </w:rPr>
        <w:t>highlight</w:t>
      </w:r>
      <w:r w:rsidR="00C611E1">
        <w:rPr>
          <w:rFonts w:eastAsia="Times New Roman" w:cstheme="minorHAnsi"/>
          <w:sz w:val="24"/>
          <w:szCs w:val="24"/>
        </w:rPr>
        <w:t>ing</w:t>
      </w:r>
      <w:r w:rsidRPr="00C611E1">
        <w:rPr>
          <w:rFonts w:eastAsia="Times New Roman" w:cstheme="minorHAnsi"/>
          <w:sz w:val="24"/>
          <w:szCs w:val="24"/>
        </w:rPr>
        <w:t xml:space="preserve"> activity proceedings and document</w:t>
      </w:r>
      <w:r w:rsidR="00C611E1">
        <w:rPr>
          <w:rFonts w:eastAsia="Times New Roman" w:cstheme="minorHAnsi"/>
          <w:sz w:val="24"/>
          <w:szCs w:val="24"/>
        </w:rPr>
        <w:t>ing</w:t>
      </w:r>
      <w:r w:rsidRPr="00C611E1">
        <w:rPr>
          <w:rFonts w:eastAsia="Times New Roman" w:cstheme="minorHAnsi"/>
          <w:sz w:val="24"/>
          <w:szCs w:val="24"/>
        </w:rPr>
        <w:t xml:space="preserve"> lessons learned</w:t>
      </w:r>
      <w:r w:rsidR="00C611E1">
        <w:rPr>
          <w:rFonts w:eastAsia="Times New Roman" w:cstheme="minorHAnsi"/>
          <w:sz w:val="24"/>
          <w:szCs w:val="24"/>
        </w:rPr>
        <w:t xml:space="preserve">, </w:t>
      </w:r>
      <w:r w:rsidRPr="00C611E1">
        <w:rPr>
          <w:rFonts w:eastAsia="Times New Roman" w:cstheme="minorHAnsi"/>
          <w:sz w:val="24"/>
          <w:szCs w:val="24"/>
        </w:rPr>
        <w:t>including</w:t>
      </w:r>
      <w:r w:rsidR="00C611E1">
        <w:rPr>
          <w:rFonts w:eastAsia="Times New Roman" w:cstheme="minorHAnsi"/>
          <w:sz w:val="24"/>
          <w:szCs w:val="24"/>
        </w:rPr>
        <w:t xml:space="preserve"> </w:t>
      </w:r>
      <w:r w:rsidRPr="00C611E1">
        <w:rPr>
          <w:rFonts w:eastAsia="Times New Roman" w:cstheme="minorHAnsi"/>
          <w:sz w:val="24"/>
          <w:szCs w:val="24"/>
        </w:rPr>
        <w:t xml:space="preserve">best practices </w:t>
      </w:r>
      <w:r w:rsidR="00C611E1">
        <w:rPr>
          <w:rFonts w:eastAsia="Times New Roman" w:cstheme="minorHAnsi"/>
          <w:sz w:val="24"/>
          <w:szCs w:val="24"/>
        </w:rPr>
        <w:t xml:space="preserve">identified, </w:t>
      </w:r>
      <w:r w:rsidRPr="00C611E1">
        <w:rPr>
          <w:rFonts w:eastAsia="Times New Roman" w:cstheme="minorHAnsi"/>
          <w:sz w:val="24"/>
          <w:szCs w:val="24"/>
        </w:rPr>
        <w:t xml:space="preserve">suggestions for new ways </w:t>
      </w:r>
      <w:r w:rsidR="00C611E1">
        <w:rPr>
          <w:rFonts w:eastAsia="Times New Roman" w:cstheme="minorHAnsi"/>
          <w:sz w:val="24"/>
          <w:szCs w:val="24"/>
        </w:rPr>
        <w:t>to use the journey</w:t>
      </w:r>
      <w:r w:rsidRPr="00C611E1">
        <w:rPr>
          <w:rFonts w:eastAsia="Times New Roman" w:cstheme="minorHAnsi"/>
          <w:sz w:val="24"/>
          <w:szCs w:val="24"/>
        </w:rPr>
        <w:t xml:space="preserve"> map to maximize the tool’s effectiveness</w:t>
      </w:r>
      <w:r w:rsidR="00C611E1">
        <w:rPr>
          <w:rFonts w:eastAsia="Times New Roman" w:cstheme="minorHAnsi"/>
          <w:sz w:val="24"/>
          <w:szCs w:val="24"/>
        </w:rPr>
        <w:t xml:space="preserve">, </w:t>
      </w:r>
      <w:r w:rsidRPr="00C611E1">
        <w:rPr>
          <w:rFonts w:eastAsia="Times New Roman" w:cstheme="minorHAnsi"/>
          <w:sz w:val="24"/>
          <w:szCs w:val="24"/>
        </w:rPr>
        <w:t xml:space="preserve">and </w:t>
      </w:r>
      <w:r w:rsidR="00C611E1">
        <w:rPr>
          <w:rFonts w:eastAsia="Times New Roman" w:cstheme="minorHAnsi"/>
          <w:sz w:val="24"/>
          <w:szCs w:val="24"/>
        </w:rPr>
        <w:t>recommendations for improving the journey map and activity guide.</w:t>
      </w:r>
      <w:r w:rsidRPr="00C611E1">
        <w:rPr>
          <w:rFonts w:eastAsia="Times New Roman" w:cstheme="minorHAnsi"/>
          <w:sz w:val="24"/>
          <w:szCs w:val="24"/>
        </w:rPr>
        <w:t xml:space="preserve"> </w:t>
      </w:r>
    </w:p>
    <w:p w14:paraId="5EC52A1B" w14:textId="77777777" w:rsidR="00502892" w:rsidRPr="007E33B3" w:rsidRDefault="00502892" w:rsidP="00502892">
      <w:pPr>
        <w:spacing w:after="0" w:line="240" w:lineRule="auto"/>
        <w:rPr>
          <w:rFonts w:eastAsia="Times New Roman" w:cstheme="minorHAnsi"/>
          <w:sz w:val="24"/>
          <w:szCs w:val="24"/>
        </w:rPr>
      </w:pPr>
    </w:p>
    <w:p w14:paraId="4CED49E4" w14:textId="77777777" w:rsidR="00502892" w:rsidRPr="007E33B3" w:rsidRDefault="00502892" w:rsidP="00502892">
      <w:pPr>
        <w:rPr>
          <w:rFonts w:cstheme="minorHAnsi"/>
        </w:rPr>
      </w:pPr>
    </w:p>
    <w:p w14:paraId="6C15A0BE" w14:textId="77777777" w:rsidR="004A69C5" w:rsidRPr="007E33B3" w:rsidRDefault="004A69C5" w:rsidP="00502892">
      <w:pPr>
        <w:rPr>
          <w:rFonts w:cstheme="minorHAnsi"/>
        </w:rPr>
      </w:pPr>
    </w:p>
    <w:sectPr w:rsidR="004A69C5" w:rsidRPr="007E33B3" w:rsidSect="00634041">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2C53" w14:textId="77777777" w:rsidR="0043186D" w:rsidRDefault="0043186D" w:rsidP="00634041">
      <w:pPr>
        <w:spacing w:after="0" w:line="240" w:lineRule="auto"/>
      </w:pPr>
      <w:r>
        <w:separator/>
      </w:r>
    </w:p>
  </w:endnote>
  <w:endnote w:type="continuationSeparator" w:id="0">
    <w:p w14:paraId="19433F9F" w14:textId="77777777" w:rsidR="0043186D" w:rsidRDefault="0043186D" w:rsidP="0063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96110"/>
      <w:docPartObj>
        <w:docPartGallery w:val="Page Numbers (Bottom of Page)"/>
        <w:docPartUnique/>
      </w:docPartObj>
    </w:sdtPr>
    <w:sdtEndPr>
      <w:rPr>
        <w:rFonts w:ascii="Times New Roman" w:hAnsi="Times New Roman" w:cs="Times New Roman"/>
        <w:noProof/>
        <w:sz w:val="20"/>
        <w:szCs w:val="20"/>
      </w:rPr>
    </w:sdtEndPr>
    <w:sdtContent>
      <w:p w14:paraId="107199BE" w14:textId="4BED578C" w:rsidR="00830C8D" w:rsidRPr="00F001DB" w:rsidRDefault="00830C8D" w:rsidP="00F001DB">
        <w:pPr>
          <w:pStyle w:val="Footer"/>
          <w:jc w:val="center"/>
          <w:rPr>
            <w:rFonts w:ascii="Times New Roman" w:hAnsi="Times New Roman" w:cs="Times New Roman"/>
            <w:sz w:val="20"/>
            <w:szCs w:val="20"/>
          </w:rPr>
        </w:pPr>
        <w:r w:rsidRPr="00830C8D">
          <w:rPr>
            <w:rFonts w:ascii="Times New Roman" w:hAnsi="Times New Roman" w:cs="Times New Roman"/>
            <w:sz w:val="20"/>
            <w:szCs w:val="20"/>
          </w:rPr>
          <w:fldChar w:fldCharType="begin"/>
        </w:r>
        <w:r w:rsidRPr="00830C8D">
          <w:rPr>
            <w:rFonts w:ascii="Times New Roman" w:hAnsi="Times New Roman" w:cs="Times New Roman"/>
            <w:sz w:val="20"/>
            <w:szCs w:val="20"/>
          </w:rPr>
          <w:instrText xml:space="preserve"> PAGE   \* MERGEFORMAT </w:instrText>
        </w:r>
        <w:r w:rsidRPr="00830C8D">
          <w:rPr>
            <w:rFonts w:ascii="Times New Roman" w:hAnsi="Times New Roman" w:cs="Times New Roman"/>
            <w:sz w:val="20"/>
            <w:szCs w:val="20"/>
          </w:rPr>
          <w:fldChar w:fldCharType="separate"/>
        </w:r>
        <w:r w:rsidR="00856F1A">
          <w:rPr>
            <w:rFonts w:ascii="Times New Roman" w:hAnsi="Times New Roman" w:cs="Times New Roman"/>
            <w:noProof/>
            <w:sz w:val="20"/>
            <w:szCs w:val="20"/>
          </w:rPr>
          <w:t>4</w:t>
        </w:r>
        <w:r w:rsidRPr="00830C8D">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1BEC" w14:textId="77777777" w:rsidR="0043186D" w:rsidRDefault="0043186D" w:rsidP="00634041">
      <w:pPr>
        <w:spacing w:after="0" w:line="240" w:lineRule="auto"/>
      </w:pPr>
      <w:r>
        <w:separator/>
      </w:r>
    </w:p>
  </w:footnote>
  <w:footnote w:type="continuationSeparator" w:id="0">
    <w:p w14:paraId="4B1AE0AE" w14:textId="77777777" w:rsidR="0043186D" w:rsidRDefault="0043186D" w:rsidP="00634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256"/>
    <w:multiLevelType w:val="hybridMultilevel"/>
    <w:tmpl w:val="9D88F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B44FE"/>
    <w:multiLevelType w:val="hybridMultilevel"/>
    <w:tmpl w:val="11F6811A"/>
    <w:lvl w:ilvl="0" w:tplc="0409000F">
      <w:start w:val="1"/>
      <w:numFmt w:val="decimal"/>
      <w:lvlText w:val="%1."/>
      <w:lvlJc w:val="left"/>
      <w:pPr>
        <w:ind w:left="36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BF58BE"/>
    <w:multiLevelType w:val="hybridMultilevel"/>
    <w:tmpl w:val="73D87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3531"/>
    <w:multiLevelType w:val="hybridMultilevel"/>
    <w:tmpl w:val="75361AF6"/>
    <w:lvl w:ilvl="0" w:tplc="A9B4E5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B074E"/>
    <w:multiLevelType w:val="hybridMultilevel"/>
    <w:tmpl w:val="C3FC27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F1348"/>
    <w:multiLevelType w:val="hybridMultilevel"/>
    <w:tmpl w:val="CA3E64E6"/>
    <w:lvl w:ilvl="0" w:tplc="FC84DC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77603"/>
    <w:multiLevelType w:val="hybridMultilevel"/>
    <w:tmpl w:val="68A0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86661"/>
    <w:multiLevelType w:val="hybridMultilevel"/>
    <w:tmpl w:val="04E65574"/>
    <w:lvl w:ilvl="0" w:tplc="9F76DFF2">
      <w:start w:val="1"/>
      <w:numFmt w:val="decimal"/>
      <w:lvlText w:val="%1."/>
      <w:lvlJc w:val="left"/>
      <w:pPr>
        <w:ind w:left="360" w:hanging="360"/>
      </w:pPr>
      <w:rPr>
        <w:rFonts w:hint="default"/>
        <w:color w:val="auto"/>
      </w:rPr>
    </w:lvl>
    <w:lvl w:ilvl="1" w:tplc="32E4BD4C">
      <w:start w:val="1"/>
      <w:numFmt w:val="lowerLetter"/>
      <w:lvlText w:val="%2."/>
      <w:lvlJc w:val="left"/>
      <w:pPr>
        <w:ind w:left="630" w:hanging="360"/>
      </w:pPr>
      <w:rPr>
        <w:color w:val="auto"/>
      </w:rPr>
    </w:lvl>
    <w:lvl w:ilvl="2" w:tplc="04090001">
      <w:start w:val="1"/>
      <w:numFmt w:val="bullet"/>
      <w:lvlText w:val=""/>
      <w:lvlJc w:val="left"/>
      <w:pPr>
        <w:ind w:left="1800" w:hanging="180"/>
      </w:pPr>
      <w:rPr>
        <w:rFonts w:ascii="Symbol" w:hAnsi="Symbol" w:hint="default"/>
      </w:rPr>
    </w:lvl>
    <w:lvl w:ilvl="3" w:tplc="D9841DB6">
      <w:numFmt w:val="bullet"/>
      <w:lvlText w:val="-"/>
      <w:lvlJc w:val="left"/>
      <w:pPr>
        <w:ind w:left="2520" w:hanging="360"/>
      </w:pPr>
      <w:rPr>
        <w:rFonts w:ascii="Calibri" w:eastAsiaTheme="minorHAnsi" w:hAnsi="Calibri"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D36268"/>
    <w:multiLevelType w:val="hybridMultilevel"/>
    <w:tmpl w:val="F908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33263"/>
    <w:multiLevelType w:val="hybridMultilevel"/>
    <w:tmpl w:val="9C8A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C566F"/>
    <w:multiLevelType w:val="hybridMultilevel"/>
    <w:tmpl w:val="6A689E5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EA16AAC"/>
    <w:multiLevelType w:val="hybridMultilevel"/>
    <w:tmpl w:val="2B42E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601239"/>
    <w:multiLevelType w:val="hybridMultilevel"/>
    <w:tmpl w:val="261432D4"/>
    <w:lvl w:ilvl="0" w:tplc="6FEE5A8E">
      <w:start w:val="8"/>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80E90"/>
    <w:multiLevelType w:val="hybridMultilevel"/>
    <w:tmpl w:val="C8969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4966614">
    <w:abstractNumId w:val="12"/>
  </w:num>
  <w:num w:numId="2" w16cid:durableId="602612378">
    <w:abstractNumId w:val="1"/>
  </w:num>
  <w:num w:numId="3" w16cid:durableId="427778187">
    <w:abstractNumId w:val="7"/>
  </w:num>
  <w:num w:numId="4" w16cid:durableId="2130661473">
    <w:abstractNumId w:val="6"/>
  </w:num>
  <w:num w:numId="5" w16cid:durableId="606817314">
    <w:abstractNumId w:val="3"/>
  </w:num>
  <w:num w:numId="6" w16cid:durableId="1945384140">
    <w:abstractNumId w:val="8"/>
  </w:num>
  <w:num w:numId="7" w16cid:durableId="520633256">
    <w:abstractNumId w:val="2"/>
  </w:num>
  <w:num w:numId="8" w16cid:durableId="1472752952">
    <w:abstractNumId w:val="11"/>
  </w:num>
  <w:num w:numId="9" w16cid:durableId="1152452008">
    <w:abstractNumId w:val="4"/>
  </w:num>
  <w:num w:numId="10" w16cid:durableId="526527585">
    <w:abstractNumId w:val="9"/>
  </w:num>
  <w:num w:numId="11" w16cid:durableId="2006517952">
    <w:abstractNumId w:val="10"/>
  </w:num>
  <w:num w:numId="12" w16cid:durableId="1312323264">
    <w:abstractNumId w:val="5"/>
  </w:num>
  <w:num w:numId="13" w16cid:durableId="1629819744">
    <w:abstractNumId w:val="0"/>
  </w:num>
  <w:num w:numId="14" w16cid:durableId="1452090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3C"/>
    <w:rsid w:val="00016A83"/>
    <w:rsid w:val="0009270B"/>
    <w:rsid w:val="000A70CD"/>
    <w:rsid w:val="000D4991"/>
    <w:rsid w:val="000D71F3"/>
    <w:rsid w:val="000E24BF"/>
    <w:rsid w:val="000F5839"/>
    <w:rsid w:val="00144343"/>
    <w:rsid w:val="00152112"/>
    <w:rsid w:val="00172192"/>
    <w:rsid w:val="00172699"/>
    <w:rsid w:val="00174D99"/>
    <w:rsid w:val="00194B5B"/>
    <w:rsid w:val="001F5942"/>
    <w:rsid w:val="00231D44"/>
    <w:rsid w:val="00243F48"/>
    <w:rsid w:val="002575AB"/>
    <w:rsid w:val="0027620E"/>
    <w:rsid w:val="00297832"/>
    <w:rsid w:val="002A5507"/>
    <w:rsid w:val="002C016E"/>
    <w:rsid w:val="002D18C2"/>
    <w:rsid w:val="002D4EDE"/>
    <w:rsid w:val="002E2E1D"/>
    <w:rsid w:val="002F1399"/>
    <w:rsid w:val="003114D2"/>
    <w:rsid w:val="0031680D"/>
    <w:rsid w:val="003300E5"/>
    <w:rsid w:val="00365348"/>
    <w:rsid w:val="00366349"/>
    <w:rsid w:val="00371D9E"/>
    <w:rsid w:val="00386F75"/>
    <w:rsid w:val="003C340D"/>
    <w:rsid w:val="0041489E"/>
    <w:rsid w:val="0043186D"/>
    <w:rsid w:val="00474BB3"/>
    <w:rsid w:val="004A69C5"/>
    <w:rsid w:val="004B5B82"/>
    <w:rsid w:val="004F68A5"/>
    <w:rsid w:val="00502892"/>
    <w:rsid w:val="005162C7"/>
    <w:rsid w:val="00520B2C"/>
    <w:rsid w:val="00563A4E"/>
    <w:rsid w:val="00585E67"/>
    <w:rsid w:val="00593C35"/>
    <w:rsid w:val="005B5A1A"/>
    <w:rsid w:val="00613211"/>
    <w:rsid w:val="00634041"/>
    <w:rsid w:val="006A4506"/>
    <w:rsid w:val="006E1EC4"/>
    <w:rsid w:val="006E27BC"/>
    <w:rsid w:val="006F1308"/>
    <w:rsid w:val="006F5E12"/>
    <w:rsid w:val="0078529F"/>
    <w:rsid w:val="007B1281"/>
    <w:rsid w:val="007C03D8"/>
    <w:rsid w:val="007C1995"/>
    <w:rsid w:val="007C53FD"/>
    <w:rsid w:val="007E33B3"/>
    <w:rsid w:val="00830C8D"/>
    <w:rsid w:val="00831762"/>
    <w:rsid w:val="00856F1A"/>
    <w:rsid w:val="00857194"/>
    <w:rsid w:val="008C656D"/>
    <w:rsid w:val="008F472D"/>
    <w:rsid w:val="00947478"/>
    <w:rsid w:val="009608EB"/>
    <w:rsid w:val="00993AC2"/>
    <w:rsid w:val="009A2D6D"/>
    <w:rsid w:val="009D26C9"/>
    <w:rsid w:val="009D7DD0"/>
    <w:rsid w:val="009F5390"/>
    <w:rsid w:val="00A032FD"/>
    <w:rsid w:val="00A501C5"/>
    <w:rsid w:val="00A91FA2"/>
    <w:rsid w:val="00AC7CF7"/>
    <w:rsid w:val="00B23065"/>
    <w:rsid w:val="00B46DC3"/>
    <w:rsid w:val="00BA5E65"/>
    <w:rsid w:val="00C0726C"/>
    <w:rsid w:val="00C611E1"/>
    <w:rsid w:val="00C81632"/>
    <w:rsid w:val="00CA2071"/>
    <w:rsid w:val="00CA6BB3"/>
    <w:rsid w:val="00CC1F8E"/>
    <w:rsid w:val="00D11F3C"/>
    <w:rsid w:val="00D60B85"/>
    <w:rsid w:val="00D96AA6"/>
    <w:rsid w:val="00E04597"/>
    <w:rsid w:val="00E04927"/>
    <w:rsid w:val="00E06AF7"/>
    <w:rsid w:val="00E17B3C"/>
    <w:rsid w:val="00E8161D"/>
    <w:rsid w:val="00EA186E"/>
    <w:rsid w:val="00EA38B8"/>
    <w:rsid w:val="00EC11F5"/>
    <w:rsid w:val="00F001DB"/>
    <w:rsid w:val="00F40762"/>
    <w:rsid w:val="00F5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A07D"/>
  <w15:docId w15:val="{7263973B-E2C1-4E9D-8327-80BA6987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92"/>
  </w:style>
  <w:style w:type="paragraph" w:styleId="Heading1">
    <w:name w:val="heading 1"/>
    <w:basedOn w:val="Normal"/>
    <w:next w:val="Normal"/>
    <w:link w:val="Heading1Char"/>
    <w:uiPriority w:val="9"/>
    <w:qFormat/>
    <w:rsid w:val="00F001DB"/>
    <w:pPr>
      <w:keepNext/>
      <w:keepLines/>
      <w:spacing w:before="240" w:after="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F001DB"/>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F3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11F3C"/>
    <w:pPr>
      <w:ind w:left="720"/>
      <w:contextualSpacing/>
    </w:pPr>
  </w:style>
  <w:style w:type="character" w:styleId="Hyperlink">
    <w:name w:val="Hyperlink"/>
    <w:basedOn w:val="DefaultParagraphFont"/>
    <w:uiPriority w:val="99"/>
    <w:unhideWhenUsed/>
    <w:rsid w:val="006E1EC4"/>
    <w:rPr>
      <w:color w:val="0000FF" w:themeColor="hyperlink"/>
      <w:u w:val="single"/>
    </w:rPr>
  </w:style>
  <w:style w:type="paragraph" w:styleId="Header">
    <w:name w:val="header"/>
    <w:basedOn w:val="Normal"/>
    <w:link w:val="HeaderChar"/>
    <w:uiPriority w:val="99"/>
    <w:unhideWhenUsed/>
    <w:rsid w:val="00634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041"/>
  </w:style>
  <w:style w:type="paragraph" w:styleId="Footer">
    <w:name w:val="footer"/>
    <w:basedOn w:val="Normal"/>
    <w:link w:val="FooterChar"/>
    <w:uiPriority w:val="99"/>
    <w:unhideWhenUsed/>
    <w:rsid w:val="00634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041"/>
  </w:style>
  <w:style w:type="paragraph" w:styleId="BalloonText">
    <w:name w:val="Balloon Text"/>
    <w:basedOn w:val="Normal"/>
    <w:link w:val="BalloonTextChar"/>
    <w:uiPriority w:val="99"/>
    <w:semiHidden/>
    <w:unhideWhenUsed/>
    <w:rsid w:val="00634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41"/>
    <w:rPr>
      <w:rFonts w:ascii="Tahoma" w:hAnsi="Tahoma" w:cs="Tahoma"/>
      <w:sz w:val="16"/>
      <w:szCs w:val="16"/>
    </w:rPr>
  </w:style>
  <w:style w:type="character" w:styleId="FollowedHyperlink">
    <w:name w:val="FollowedHyperlink"/>
    <w:basedOn w:val="DefaultParagraphFont"/>
    <w:uiPriority w:val="99"/>
    <w:semiHidden/>
    <w:unhideWhenUsed/>
    <w:rsid w:val="00563A4E"/>
    <w:rPr>
      <w:color w:val="800080" w:themeColor="followedHyperlink"/>
      <w:u w:val="single"/>
    </w:rPr>
  </w:style>
  <w:style w:type="character" w:customStyle="1" w:styleId="Heading1Char">
    <w:name w:val="Heading 1 Char"/>
    <w:basedOn w:val="DefaultParagraphFont"/>
    <w:link w:val="Heading1"/>
    <w:uiPriority w:val="9"/>
    <w:rsid w:val="00F001DB"/>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F001DB"/>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FD66FDAA82840873B90C71995638D" ma:contentTypeVersion="0" ma:contentTypeDescription="Create a new document." ma:contentTypeScope="" ma:versionID="06037a823928a65cc2a5a95283ea3c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5ED81-82BA-4500-B2B8-9828C5269F7E}">
  <ds:schemaRefs>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E416B41E-5798-43EF-AF6E-E2B906D82338}">
  <ds:schemaRefs>
    <ds:schemaRef ds:uri="http://schemas.microsoft.com/sharepoint/v3/contenttype/forms"/>
  </ds:schemaRefs>
</ds:datastoreItem>
</file>

<file path=customXml/itemProps3.xml><?xml version="1.0" encoding="utf-8"?>
<ds:datastoreItem xmlns:ds="http://schemas.openxmlformats.org/officeDocument/2006/customXml" ds:itemID="{56A64C5D-EBFC-4B90-B044-9D8849164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Santos, Heather A.</cp:lastModifiedBy>
  <cp:revision>2</cp:revision>
  <dcterms:created xsi:type="dcterms:W3CDTF">2025-05-12T18:48:00Z</dcterms:created>
  <dcterms:modified xsi:type="dcterms:W3CDTF">2025-05-12T18:48:00Z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0x010100A6DFD66FDAA82840873B90C71995638D</vt:lpwstr>
  </property>
</Properties>
</file>